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D5BD3">
        <w:rPr>
          <w:rStyle w:val="A00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151" cy="9544050"/>
            <wp:effectExtent l="0" t="0" r="3810" b="0"/>
            <wp:docPr id="3" name="Рисунок 3" descr="2025-09-0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5-09-05_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08" cy="954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КОЛЛЕКТИВНЫЙ ДОГОВОР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общеобразовательного бюджетного учреждения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 начальная школа – детский сад «Ландыш»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Архангельский район Республики Башкортостан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работодателя: </w:t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От работников: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первичной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профсоюзной организации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Сергеева М.П. 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__________Шокурова Н.М.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(подпись, Ф.И.О.)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(подпись, Ф.И.О.)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Дата________________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  <w:proofErr w:type="spellEnd"/>
      <w:proofErr w:type="gramEnd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М.П.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договор прошел регистрацию в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районной организации Башкирской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республиканской организации Профсоюзного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работников народного образования и науки РФ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№___ от «___» ____________202__г.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территориальной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 ___________________</w:t>
      </w:r>
      <w:r w:rsidRPr="003E467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Эгит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(Ф.И.О.)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 прошёл уведомительную регистрацию в территориальном отделе ГКУ Республиканский центр занятости населения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Архангельскому району 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3E4671" w:rsidRPr="003E4671" w:rsidRDefault="003E4671" w:rsidP="003E46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.ОБЩИЕ ПОЛОЖЕНИЯ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общеобразовательном бюджетном учреждении Орловская начальная школа – детский сад «Ландыш» муниципального района Архангельский район Республики Башкортостан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МОБУ Орловская начальная школа – детский сад «Ландыш»).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 заключен на основании и в соответствии                 с Трудовым кодексом Российской Федерации (далее – ТК РФ), иными законодательными и нормативными правовыми актами,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на 2024-2027 годы (далее - Отраслевое соглашение на 2024-2027гг), Отраслевым территориальным соглашением между Администрацией муниципального района Архангельский район Республики Башкортостан, муниципальным казенным учреждением «Отдел образования администрации муниципального района Архангельский район Республики Башкортостан» и Архангельской районной организацией Башкирской республиканской организацией Профессионального союза работников народного образования и науки Российской Федерации на 2024-2027 годы (далее – Отраслевое территориальное соглашение на 2024-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2027гг.) 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социально-экономических, правовых и профессиональных гарантий, льгот и преимуществ для работников, а также обеспечения стабильной и эффективной деятельности организации. 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Сторонами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коллективного договора являются: </w:t>
      </w:r>
    </w:p>
    <w:p w:rsidR="003E4671" w:rsidRPr="003E4671" w:rsidRDefault="003E4671" w:rsidP="003E46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работодатель в лице его представителя –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директора Сергеевой Марии Петровны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–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Работодатель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);</w:t>
      </w:r>
    </w:p>
    <w:p w:rsidR="003E4671" w:rsidRPr="003E4671" w:rsidRDefault="003E4671" w:rsidP="003E46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работники образовательной организации в лице их представителя –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председателя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первичн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профсоюзн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>Шокоровой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Натальи Михайловны 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(далее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Профсоюзная организация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действующ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>ей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согласились с тем, что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в лице её выборного органа (далее – Профсоюзный комитет)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единственным полномочным представителем работников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Работодатель знакомит работников под подпись с текстом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коллективного договора в течение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после его подписания, 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до заключения трудовых договоров с вновь принятыми работниками.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коллективный договор сохраняет свое действие: </w:t>
      </w:r>
    </w:p>
    <w:p w:rsidR="003E4671" w:rsidRPr="003E4671" w:rsidRDefault="003E4671" w:rsidP="003E46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в случае изменения наименования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расторжения трудового договора с руководителем образовательной организации;</w:t>
      </w:r>
    </w:p>
    <w:p w:rsidR="003E4671" w:rsidRPr="003E4671" w:rsidRDefault="003E4671" w:rsidP="003E4671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:rsidR="003E4671" w:rsidRPr="003E4671" w:rsidRDefault="003E4671" w:rsidP="003E4671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при смене формы собственности образовательной организации - в течение трех месяцев со дня перехода прав собственности;</w:t>
      </w:r>
    </w:p>
    <w:p w:rsidR="003E4671" w:rsidRPr="003E4671" w:rsidRDefault="003E4671" w:rsidP="003E4671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при ликвидации образовательной организации - в течение всего срока ее проведения. 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коллективный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 на 2024-2027 гг., Отраслевым территориальным соглашением на 2024-2027 гг., Условия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внесения изменений в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Отраслевое соглашение на 2024 -2027 гг., Отраслевое территориальное соглашение на 2024-2027 гг.,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новых соглашений Работодатель или Профсоюзный комитет выходит с инициативой о внесении изменений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настоящий коллективный договор.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 (ст. 44 ТК РФ).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срока действия настоящего коллективного договора стороны вправе вносить в него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дополнения и изменения на основе взаимной договоренности.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спорные вопросы по толкованию и реализации положений настоящего коллективного договора решаются сторонами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переговоров.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коллективным договором,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необходимой для проведения коллективных переговоров, осуществления контроля за соблюдением коллективного договора, другие противоправные действия (бездействия). 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коллективного договора проводят обсуждение итогов выполнения коллективного договора на общем собрании работников не реже двух раз в год.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коллективный договор вступает в силу с момента его подписания сторонами (с даты, указанной в коллективном договоре по соглашению сторон) 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по 31.12.2027г.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:rsidR="003E4671" w:rsidRPr="003E4671" w:rsidRDefault="003E4671" w:rsidP="003E4671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коллективному договору прилагаются: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1.17.1. Правила внутреннего трудового распорядка МОБУ Орловская начальная школа – детский сад «Ландыш» (Приложение 1);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1.17.2. Положение об оплате труда работников МОБУ Орловская начальная школа – детский сад «Ландыш» (Приложение 2);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1.17.3. Положение о порядке установления выплат стимулирующего характера и премирования работников МОБУ Орловская начальная школа – детский сад «Ландыш» (Приложение 3);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1.17.4. Положение об оказании материальной помощи работникам МОБУ Орловская начальная школа – детский сад «Ландыш» (Приложение 4);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1.17.5. Форма трудового договора (Приложение 5);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1.17.6. Дополнительное соглашение к трудовому договору (Приложение 5а);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1.17.7. Соглашение по охране труда (Приложение 6);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1.17.8.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 (Приложение 7);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1.17.9. Форма расчетного листка (Приложение 8);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1.17.10. Перечень должностей, по которым при оплате труда учитывается квалификационная категория, установленная по другой должности (Приложение 9).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1.18. Приложения являются неотъемлемой частью настоящего коллективного договора. Изменение и дополнение приложений производятся в порядке, установленном Трудовым кодексом РФ для заключения коллективного договора.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ОБЯЗАТЕЛЬСТВА ПРЕДСТАВИТЕЛЕЙ СТОРОН КОЛЛЕКТИВНОГО ДОГОВОРА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2.1. В целях развития социального партнерства,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тороны обязуются:</w:t>
      </w:r>
    </w:p>
    <w:p w:rsidR="003E4671" w:rsidRPr="003E4671" w:rsidRDefault="003E4671" w:rsidP="003E4671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:rsidR="003E4671" w:rsidRPr="003E4671" w:rsidRDefault="003E4671" w:rsidP="003E4671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:rsidR="003E4671" w:rsidRPr="003E4671" w:rsidRDefault="003E4671" w:rsidP="003E4671">
      <w:pPr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постоянно действующих органах социального партнерства (</w:t>
      </w:r>
      <w:r w:rsidRPr="003E46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комиссия по ведению коллективных переговоров</w:t>
      </w:r>
      <w:r w:rsidRPr="003E4671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,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охране труда, комиссия по трудовым спорам и др.).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:rsidR="003E4671" w:rsidRPr="003E4671" w:rsidRDefault="003E4671" w:rsidP="003E467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2.2. Работодатель: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Содействует созданию условий для деятельности Профсоюзной организации, ее выборных органов.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Профсоюзному комитету по его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запросу информацию о численности, составе работников, условиях финансирования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и</w:t>
      </w:r>
      <w:r w:rsidRPr="003E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Pr="003E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 труда, объеме задолженности по выплате заработной платы,</w:t>
      </w:r>
      <w:r w:rsidRPr="003E467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размерах средней заработной платы по категориям персонала, показателях по условиям и охране труда,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планировании и проведении мероприятий по массовому сокращению численности (штата) работников,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дополнительном профессиональном образовании работников и другую необходимую информацию по социально-трудовым вопросам. 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Обеспечивает: </w:t>
      </w:r>
    </w:p>
    <w:p w:rsidR="003E4671" w:rsidRPr="003E4671" w:rsidRDefault="003E4671" w:rsidP="003E46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участие представителей Профсоюзного комитета в осуществлении контроля за правильностью расходования фонда оплаты труда образовательной организации, в том числе фонда стимулирования, внебюджетного фонда;</w:t>
      </w:r>
    </w:p>
    <w:p w:rsidR="003E4671" w:rsidRPr="003E4671" w:rsidRDefault="003E4671" w:rsidP="003E46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участие представителей Профсоюзного комитета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:rsidR="003E4671" w:rsidRPr="003E4671" w:rsidRDefault="003E4671" w:rsidP="003E46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возможном расторжении трудового договора с работником, входящим в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:rsidR="003E4671" w:rsidRPr="003E4671" w:rsidRDefault="003E4671" w:rsidP="003E4671">
      <w:pPr>
        <w:numPr>
          <w:ilvl w:val="2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с учетом мнения Профсоюзного комитета принимает (утверждает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локальные нормативные акты, содержащие нормы трудового права (ст.8, 371, 372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-  решение о возможном расторжении трудового договора с работником 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–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Профсоюза в соответствии с п.п.2, 3 или 5 ч.1 ст.81 ТК РФ;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решение о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привлечении работника к сверхурочной работе (ст.99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 РФ);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решение о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привлечении работника к работе в выходные и нерабочие праздничные дни (ст.113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состав комиссии по урегулированию споров между участниками образовательных отношений;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представление (ходатайства) к присвоению почетных званий, награждению отраслевыми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наградами;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E467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 принятии локальных нормативных актов, регламентирующих ведение школьной документации и определяющих ответственность педагогических работников за их составление и ведение, включая формирование основных общеобразовательных программ, в том числе рабочих программ учебных предметов, курсов внеурочной деятельности, программ воспитания, ведение классных журналов, дневников обучающихся, планов деятельности классного руководителя и других видов школьной документации, учитывается мнение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комитета</w:t>
      </w:r>
      <w:r w:rsidRPr="003E467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Работодатель с учетом мнения Профсоюзного комитета </w:t>
      </w:r>
      <w:r w:rsidRPr="003E46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принимает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(утверждает) локальные нормативные акты образовательной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устанавливающие (определяющие):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перечень должностей работников с ненормированным рабочим днем (ст.101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график сменности (ст.103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график отпусков (ст.123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правила и инструкции по охране труда для работников;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</w:t>
      </w: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Отраслевое соглашение на 2024-2027 гг.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ст.ст</w:t>
      </w:r>
      <w:proofErr w:type="spellEnd"/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. 135, 144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форму расчетного листка (ст.136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введение, замену и пересмотр норм труда (ст.162 ТК РФ);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- определение сроков проведения специальной оценки условий труда;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объем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работы (учебной нагрузки) педагогических работников, тарификацию (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Отраслевое соглашение на 2024-2027 гг.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объем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работы (учебной нагрузки)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заместителей руководителя и совместителей (Отраслевое соглашение на 2024-2027 гг., п.10.8 Постановление Правительства РБ от 27.10.2008 № 374);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расписание уроков (занятий) (Отраслевое соглашение на 2024-2027 гг.);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план и график работы организации по выполнению обязанностей педагогических работников, связанных с участием в работе педагогических советов, методических советов, работой по проведению родительских собраний (п.2.3 Приказа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11.05.2016 № 536);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режим рабочего времени работников в случае простоя (Отраслевое соглашение на 2024-2027 гг.);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график периодических кратковременных дежурств педагогических работников в период осуществления образовательного процесса (п.2.3 Приказа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11.05.2016 № 536,);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введение суммированного учета рабочего времени (Отраслевое соглашение на 2024-2027 гг.);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(Отраслевое соглашение на 2024-2027 гг.);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график аттестации работников с целью подтверждения соответствия занимаемой должности (Отраслевое соглашение на 2024-2027 гг.);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режим рабочего времени работников в каникулярный период, организация и графики работ с указанием их характера 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(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Отраслевое соглашение на 2024-2027 гг.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п.4.6 Приказа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11.05.2016 № 536);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нормы профессиональной этики педагогических работников;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организация: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Разъясняет работникам положения настоящего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коллективного договора. 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перед работодателем, в комиссии по трудовым спорам, органах власти и управления и др. Обращается за помощью и содействием в вышестоящие профсоюзные о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рганы, к профсоюзным юристам.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во взаимоотношениях с работодателем интересы работников, не являющихся членами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Профсоюзным комитетом.</w:t>
      </w:r>
    </w:p>
    <w:p w:rsidR="003E4671" w:rsidRPr="003E4671" w:rsidRDefault="003E4671" w:rsidP="003E467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законодательством осуществляет контроль 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нормативных актов, содержащих нормы трудового права. 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Добивается отмены (приостановки) управленческих решений работодателя, противоречащих нормам трудового законодательства, обязательствам настоящего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участие в аттестации работников на соответствие занимаемой должности.  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проверку правильности удержания и перечисления членских профсоюзных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взносов.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Профсоюза о своей работе, деятельности выборных профсоюзных органов.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Ходатайствует о присвоении почетных званий, награждении ведомственными и профсоюзными наградами работников – членов Профсоюза.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членам Профсоюза помощь, содействие в вопросах применения трудового законодательства, разрешения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и коллективных трудовых споров.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информирование членов Профсоюза, при возможности - правовой всеобуч. 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коллективного договора, соглашений с требованием 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применении мер дисциплинарного взыскания (ст. 195 ТК РФ).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обеспечение детей членов Профсоюза новогодними подарками в пределах утвержденной сметы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 Профсоюзной организации и в порядке, определенном решением Профсоюзного комитета.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:rsidR="003E4671" w:rsidRPr="003E4671" w:rsidRDefault="003E4671" w:rsidP="003E4671">
      <w:pPr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3E4671" w:rsidRPr="003E4671" w:rsidRDefault="003E4671" w:rsidP="003E4671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2.3. Стороны согласились с тем, что работодатель заключает коллективный договор с Профсоюзной организацией как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единственным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2.4.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нагрузки, тарификации, утверждения расписания уроков (занятий), режима рабочего времени работников в каникулярный период,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нормах профессиональной этики,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Профсоюзного комитета.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2.5.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каждая сторона может обратиться по возникшему спору в государственные органы контроля и надзора или суд.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ТРУДОВЫЕ ОТНОШЕНИЯ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Стороны при регулировании трудовых отношений исходят из того, что: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Трудовой договор с работником заключается на неопределенный срок в письменной форме.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срочного трудового договора допускается в случаях, предусмотренных законодательством.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заключении срочного трудового договора работодатель обязан указать обстоятельства, послужившие основанием для его заключения.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трудовом договоре не оговорен срок его действия, то договор считается заключенным на неопределенный срок.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трудового договора, ухудшающие положение работников по сравнению с трудовым законодательством, правовыми актами, содержащими нормы трудового права, условиями соглашений, настоящего коллективного недействительными и не применяются.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обязан при приеме на работу, до подписания трудового договора с работником, ознакомить его под подпись с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образовательной организации, отраслевым территориальным соглашением, правилами внутреннего трудового распорядка, штатным расписанием и иными локальными нормативными актами, связанными с трудовой деятельностью работника,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коллективным договором.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Испытание при приеме на работу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оснований, предусмотренных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РФ, не устанавливается для: </w:t>
      </w:r>
    </w:p>
    <w:p w:rsidR="003E4671" w:rsidRPr="003E4671" w:rsidRDefault="003E4671" w:rsidP="003E467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работников, имеющих квалификационную категорию; </w:t>
      </w:r>
    </w:p>
    <w:p w:rsidR="003E4671" w:rsidRPr="003E4671" w:rsidRDefault="003E4671" w:rsidP="003E467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многодетных родителей; </w:t>
      </w:r>
    </w:p>
    <w:p w:rsidR="003E4671" w:rsidRPr="003E4671" w:rsidRDefault="003E4671" w:rsidP="003E467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семей военнослужащих участников специальной военной операции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57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являются: объем учебной нагрузки (педагогической работы), преподаваемые учебные предметы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(кружки,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дисциплины, курсы, секции и др.),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выполнения, срок и объем учебной нагрузки заместителей руководителя образовательной организации являются обязательными для включения в их трудовые договоры (дополнительные соглашения).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замещении должностей учителей работники образовательной организации, включая руководителя и заместителей руководителя, наряду с работой, определенной трудовым договором, могут одновременно осуществлять такие виды дополнительной работы за дополнительную оплату (вознаграждение), непосредственно связанные с педагогической работой, как классное руководство, проверка письменных работ, заведование учебными кабинетами и другие виды работ, не входящие в должностные обязанности педагогических работников.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переезда на новое место жительства,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супруга на новое место службы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зачислени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очное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образовательную организацию выс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или профессионального образования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выхода на страхов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пенсию по старости, в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досрочную;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необходимост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длительного постоянного ухода за ребенком в возрасте старше трех лет;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необходимости ухода за больным или престарелым членом семьи,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родственником;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нарушения работодателем трудового законодательства и иных нормативных правовых актов, содержащих нормы трудового права;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3.1.10. 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3.1.11.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вопросов, связанных с осуществлением работниками функций классного руководства, регламентируется следующим: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не допускается в течение учебного года и в каникулярный период изменени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размеров федерального вознаграждения за классное руководство или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с работника функций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руководства в конкретном классе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(класс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-комплекте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инициативе работодателя при надлежащем осуществлении работ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ником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 руководства, за исключением случаев сокращения количества классов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случаев, предусмотренных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сохраняется преемственность осуществления классного руководства в классах на следующий учебный год;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кандидатуры работников, которые в следующем учебном году будут осуществлять классное руководство в классах, определяются в кон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це учебного года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чтобы каждый работник перед уходом в ежегодный удлиненный опл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ачиваемый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 знал, в каком классе в новом учебном году он будет осуществлять классное руководство;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при временном замещении длительно отсутствующего по болезни и другим причинам работника, осуществляющего функции классно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другим работником ему устанавливается соответствующая выплата за классное руководство пропорционально времени замещения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Применение электронно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обучения и/или дистанционных образовательных технологий не является основанием для сниж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(изменения) норм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увольнени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 по основаниям, предусмотренным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п.11 ч.1 ст.77,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п.2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ч.1 ст.81 п.2, 8, 9, 10 или 13 ч.1 ст.83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здоровья, имеющиеся у него как в данной, так и в другой местности (филиалы).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 и заполнением ими документации: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для учителей: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рабочей программы учебного предмета, учебного курса (в том числе внеурочной деятельности), учебного модуля;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журнала учета успеваемости;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журнала внеурочной деятельности (для учителей, осуществляющих внеурочную деятельность);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характеристики на обучающегося (по запросу).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для воспитателей: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разработке части образовательной программы дошкольного образования, формируемой участниками образовательных отношений;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журнала педагогической диагностики (мониторинга).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педагогов дополнительного образования: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разработка рабочей программы учебного предмета, кружка, учебного курса, учебного модуля;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планов учебных занятий;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журнала в электронной форме.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для педагогических работников, осуществляющих функции классного руководителя: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плана воспитательной работы, согласно рабочей программе воспитания, с использованием всех обязательных модулей;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должна иметь модульную структуру, все модули должны отражать реальную деятельность;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классного журнала.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п.3.5 настоящего коллективного договора.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Одновременное ведение (дублирование) журнала успеваемости в электронном и бумажном виде не допускается.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включая формирование образовательных программ, в том числе рабочих программ учебных предметов, курсов внеурочной деятельности, программ воспитания, а также ведение классных журналов, дневников обучающихся, планов деятельности классного руководителя и других видов документации, учитывается мнение Профсоюзного комитета образовательной  организации.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работников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допускается только после окончания учебного года - п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31 мая текущего года.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3.10.1. В случаях массового увольнения работников, уведомляет их об увольнении не менее чем за 3 месяца.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которым до наступления права на получение страховой пенсии по старости (в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досрочно) осталось менее трех лет, либо отнесенные в установленном законом порядке к категории граждан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внештатные правовой, технический инспекторы труда Профсоюза;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3.12. С работниками, включая заместителей, руководителей структурных подразделений (филиалов), их заместителей,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технологий дистанционной работы.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отсутствующего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РАБОЧЕЕ ВРЕМЯ И ВРЕМЯ ОТДЫХА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Стороны пришли к соглашению о том, что режим рабочего времени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ремени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Pr="003E467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нагрузки педагогических работников регулируется Приказом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22.12.2014г.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№1601,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Pr="003E4671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 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 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3E4671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 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11.05.2016г. №536, настоящим коллективным договором, трудовыми договорами, правилами внутреннего трудового распорядка, а также иными локальными нормативными актами образовательной организации.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ведущих часы учебной работы в объеме менее 36 часов в неделю, находиться на рабочем месте сверх определенного недельного объема учебной нагрузки.</w:t>
      </w:r>
    </w:p>
    <w:p w:rsidR="003E4671" w:rsidRPr="003E4671" w:rsidRDefault="003E4671" w:rsidP="003E46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</w:t>
      </w:r>
      <w:r w:rsidRPr="003E4671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 устанавливается сокращенная продолжительность рабочего времени:</w:t>
      </w:r>
    </w:p>
    <w:p w:rsidR="003E4671" w:rsidRPr="003E4671" w:rsidRDefault="003E4671" w:rsidP="003E4671">
      <w:pPr>
        <w:widowControl w:val="0"/>
        <w:numPr>
          <w:ilvl w:val="0"/>
          <w:numId w:val="33"/>
        </w:numPr>
        <w:tabs>
          <w:tab w:val="left" w:pos="85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671">
        <w:rPr>
          <w:rFonts w:ascii="Times New Roman" w:eastAsia="Calibri" w:hAnsi="Times New Roman" w:cs="Times New Roman"/>
          <w:sz w:val="28"/>
          <w:szCs w:val="28"/>
        </w:rPr>
        <w:t>не более 35 часов в неделю для работников, являющихся инвалидами I или II группы;</w:t>
      </w:r>
    </w:p>
    <w:p w:rsidR="003E4671" w:rsidRPr="003E4671" w:rsidRDefault="003E4671" w:rsidP="003E4671">
      <w:pPr>
        <w:widowControl w:val="0"/>
        <w:numPr>
          <w:ilvl w:val="0"/>
          <w:numId w:val="33"/>
        </w:numPr>
        <w:tabs>
          <w:tab w:val="left" w:pos="85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671">
        <w:rPr>
          <w:rFonts w:ascii="Times New Roman" w:eastAsia="Calibri" w:hAnsi="Times New Roman" w:cs="Times New Roman"/>
          <w:sz w:val="28"/>
          <w:szCs w:val="28"/>
        </w:rPr>
        <w:t>не более 36 часов в неделю для женщин, работающих в сельской местности.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Педагогические работники, ведущие часы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работы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привлекаются к педагогической работе в образовательной организации в пределах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определенного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 учебной нагрузки, выполнение которой регулируется расписанием учебных занятий.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часть педагогической работы работников, которая не конкретизирована количеством часов и требует затрат рабочего времени, вытекающая из их должностных обязанностей, предусмотренных тарифно-квалификационными (квалификационными) характеристиками и трудовым договором, регулируется правилами внутреннего трудового распорядка, графиками и планами работы образовательной организации, планами работы педагогического работника.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установлении учебной нагрузки на новый учебный год учителям, для которых организация является местом основной работы, сохраняются ее объем и преемственность преподавания предметов в классах.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 учебной нагрузки учителей меньше или больше нормы часов, за которую выплачивается ставка заработной платы, устанавливается только с письменного согласия педагогических работников.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Учебная нагрузка педагогических работников на новый учебный год устанавливается с учетом мнения профсоюзной организации. Об изменениях объема учебной нагрузки (увеличение или снижение), а также о причинах, вызвавших необходимость таких изменений, работодатель обязан уведомить работника в письменной форме не позднее чем за два месяца до осуществления предполагаемых изменений, за исключением случаев, когда </w:t>
      </w: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изменение объема учебной нагрузки осуществляется по соглашению сторон трудового договора.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Уменьшение или увеличение учебной нагрузки учителя в течение учебного года по сравнению с учебной нагрузкой, оговоренной в трудовом договоре, возможно только в случае: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по взаимному согласию сторон;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по инициативе работодателя в случаях: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уменьшения количества часов по учебным планам и программам, сокращения количества классов;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восстановления (по решению суда) на работе работника, ранее выполнявшего эту учебную нагрузку;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возвращения на работу работника, прервавшего отпуск по уходу за ребенком до достижения им возраста трех лет, или после окончания этого отпуска;</w:t>
      </w:r>
    </w:p>
    <w:p w:rsidR="003E4671" w:rsidRPr="003E4671" w:rsidRDefault="003E4671" w:rsidP="003E4671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выхода работника из длительного отпуска (сроком до 1 года). </w:t>
      </w:r>
    </w:p>
    <w:p w:rsidR="003E4671" w:rsidRPr="003E4671" w:rsidRDefault="003E4671" w:rsidP="003E4671">
      <w:pPr>
        <w:spacing w:after="0" w:line="240" w:lineRule="auto"/>
        <w:ind w:left="75" w:firstLine="63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неполный рабочий день или неполная рабочая неделя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устанавливаются:</w:t>
      </w:r>
    </w:p>
    <w:p w:rsidR="003E4671" w:rsidRPr="003E4671" w:rsidRDefault="003E4671" w:rsidP="003E4671">
      <w:pPr>
        <w:widowControl w:val="0"/>
        <w:numPr>
          <w:ilvl w:val="0"/>
          <w:numId w:val="33"/>
        </w:numPr>
        <w:tabs>
          <w:tab w:val="left" w:pos="853"/>
        </w:tabs>
        <w:autoSpaceDE w:val="0"/>
        <w:autoSpaceDN w:val="0"/>
        <w:spacing w:before="1" w:after="0" w:line="310" w:lineRule="exact"/>
        <w:ind w:left="853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671">
        <w:rPr>
          <w:rFonts w:ascii="Times New Roman" w:eastAsia="Calibri" w:hAnsi="Times New Roman" w:cs="Times New Roman"/>
          <w:sz w:val="28"/>
          <w:szCs w:val="28"/>
        </w:rPr>
        <w:t>по</w:t>
      </w:r>
      <w:r w:rsidRPr="003E46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соглашению</w:t>
      </w:r>
      <w:r w:rsidRPr="003E467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между работником</w:t>
      </w:r>
      <w:r w:rsidRPr="003E46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и</w:t>
      </w:r>
      <w:r w:rsidRPr="003E467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pacing w:val="-2"/>
          <w:sz w:val="28"/>
          <w:szCs w:val="28"/>
        </w:rPr>
        <w:t>работодателем;</w:t>
      </w:r>
    </w:p>
    <w:p w:rsidR="003E4671" w:rsidRPr="003E4671" w:rsidRDefault="003E4671" w:rsidP="003E4671">
      <w:pPr>
        <w:widowControl w:val="0"/>
        <w:numPr>
          <w:ilvl w:val="0"/>
          <w:numId w:val="33"/>
        </w:numPr>
        <w:tabs>
          <w:tab w:val="left" w:pos="853"/>
        </w:tabs>
        <w:autoSpaceDE w:val="0"/>
        <w:autoSpaceDN w:val="0"/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671">
        <w:rPr>
          <w:rFonts w:ascii="Times New Roman" w:eastAsia="Calibri" w:hAnsi="Times New Roman" w:cs="Times New Roman"/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</w:t>
      </w:r>
      <w:r w:rsidRPr="003E467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восемнадцати</w:t>
      </w:r>
      <w:r w:rsidRPr="003E467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лет), а</w:t>
      </w:r>
      <w:r w:rsidRPr="003E467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также лица, осуществляющего</w:t>
      </w:r>
      <w:r w:rsidRPr="003E467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E4671">
        <w:rPr>
          <w:rFonts w:ascii="Times New Roman" w:eastAsia="Calibri" w:hAnsi="Times New Roman" w:cs="Times New Roman"/>
          <w:sz w:val="28"/>
          <w:szCs w:val="28"/>
        </w:rPr>
        <w:t>уход за больным членом семьи в соответствии с медицинским заключением.</w:t>
      </w:r>
    </w:p>
    <w:p w:rsidR="003E4671" w:rsidRPr="003E4671" w:rsidRDefault="003E4671" w:rsidP="003E4671">
      <w:pPr>
        <w:spacing w:after="0" w:line="240" w:lineRule="auto"/>
        <w:ind w:left="75" w:firstLine="63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Предоставление учебной нагрузки работникам, выполняющим ее помимо основной работы, работникам, принимаемых на работу на условиях совместительства, осуществляется с учетом мнения профсоюзной организации и при условии, когда основные учителя обеспечены учебной нагрузкой по своей специальности в объеме не менее ставки и с соблюдением условий.</w:t>
      </w:r>
    </w:p>
    <w:p w:rsidR="003E4671" w:rsidRPr="003E4671" w:rsidRDefault="003E4671" w:rsidP="003E4671">
      <w:pPr>
        <w:spacing w:after="0" w:line="240" w:lineRule="auto"/>
        <w:ind w:left="75" w:firstLine="63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 учебной нагрузки непедагогических работников, ведущих часы учебной работы помимо основной работы в той же организации, определяется директором с учетом мнения Профсоюзного комитета. Данная учебная нагрузка, выполняемая указанными лицами в пределах рабочего времени по основному месту работы, оформляется на условиях совмещения профессий путем заключения дополнительного соглашения к трудовому договору по основной должности.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рассмотрении вопросов об определении учебной нагрузки педагогических работников, оговариваемой в трудовом договоре, необходимо учитывать следующее: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Объем учебной нагрузки учителей верхним пределом не ограничивается. Конкретный объем учебной нагрузки учителя, в том числе в случае превышения 36 часов в неделю, указывается в одном трудовом договоре.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4.7.2. При применении пункта 2.1 приложения № 2 к Приказу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педагогических работников и о порядке определения учебной нагрузки педагогических работников, оговариваемой в трудовом договоре» (далее - приказ №1601) необходимо иметь в виду, что учебная нагрузка учителей, определяемая в количестве часов в неделю в соответствии с учебным планом, может увеличиваться за счет количества часов, предусматриваемых на внеурочную деятельность, которое непосредственно направлено на проведение: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занятий с обучающимися по углубленному изучению отдельных учебных предметов;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с обучающимися по формированию функциональной, финансовой грамотности;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с обучающимися, сопровождающими проектно-исследовательскую деятельность;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дополнительных занятий с обучающимися, испытывающими затруднения в освоении учебной программы;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занятий с обучающимися в рамках циклов специально организованных внеурочных занятий, посвященных актуальным социальным, нравственным проблемам современного мира, включая «Разговоры о важном»,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занятий;</w:t>
      </w:r>
    </w:p>
    <w:p w:rsidR="003E4671" w:rsidRPr="003E4671" w:rsidRDefault="003E4671" w:rsidP="003E46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занятий «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иных занятий с обучающимися, если они проводятся учителями еженедельно и включены в расписание занятий.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4.7.3. При выполнении учителем учебной нагрузки в порядке замещения временно отсутствующих по болезни и другим причинам 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учителя с учетом увеличенного объема учебной нагрузки. При этом в дополнительном соглашении к трудовому договору указывается, что дополнительный объем учебной нагрузки учителю устанавливается на период замены временного отсутствующего учителя.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учителем с его письменного согласия учебной работы в той же образовательной организации при замещении временно отсутствующих других учителей, продолжающемся непрерывно в течение не более двух месяцев, или при выполнении такого замещения эпизодически, выполнение учителем учебной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Определение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 педагогическим работникам, находящи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отпуск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по беременности и родам, отпусках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 каникул не является основанием для уменьшения о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бъема учебной нагрузки рабо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тников,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 на дому длительно или хронически болеющих детей,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случаях, когда заключение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медицинской организации, являющееся основанием для организации обучения на дому, действительно только до окончания учебного года. Тарификация таких работников осуществляется по 31 августа текущего года.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Стороны при регулировании трудовых отношений исходят из того, что: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4.10.1.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составлении расписания занятий организация исключает нерациональные затраты времени работников, ведущих учебную работу с тем, чтобы не нарушалась их непрерывная последовательность и не образовывались длительные перерывы между занятиями.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Длительным считается перерыв свыше 1 академического часа.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знакомит педагогических работников под подпись с расписанием занятий и вносимыми в них изменениями заблаговременно (не позднее, чем за 1 рабочий день), а в случае внесения изменений в срочном порядке - с использованием всех доступных средств уведомления.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4.10.2. К дежурствам во время учебного процесса не привлекаются работники, ведущие учебную нагрузку, у которых в эти дни учебная нагрузка отсутствует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незначительна.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3E467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незначительной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нагрузкой признается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часа. В дни работы работники, ведущие учебную нагрузку, привлекаются к дежурству в организации не ранее чем за 20 минут до начала занятий и не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20 минут после окончания их последнего занятия.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4.10.3.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дни недели, свободные для педагогических работников от проведения занятий по расписанию и выполнения непосредственно в образовательной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требуется, работник вправе использовать эти дни по своему усмотрению.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4.10.4.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составлении расписания занятий, планов и графиков работ для работников, указанных в п.4.18 Коллективного договора, предусматривается свободный (методический) день с целью использования его для дополнительного профессионального образования, самообразования, подготовки к занятиям.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4.10.5.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в выходные и нерабочие праздничные дни запрещена. Привлечение работников к работе в выходные и нерабочие праздничные дни допускается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ст.113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ТК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РФ, с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согласия по письменному распоряжению работодателя.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4.10.6. Каникулярный период, не совпадающий с отпуском работника, является рабочим временем работников, оплачивается исходя из заработной платы, установленной по тарификации (штатному расписанию),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предшествующей началу каникул. В каникулярный период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 с учетом мнения профкома.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каникулярный период педагогические работники не привлекаются для выполнения хозяйственных работ, в том числе для ремонта и обслуживания помещений, зданий и сооружений.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каникулярное время учебно-вспомогательный и обслуживающий персонал может привлекаться к выполнению хозяйственных работ, не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4.11.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Вопрос возможности отсутствия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Применяется следующий перечень должностей работников, работающих на условиях ненормированного рабочего дня:</w:t>
      </w:r>
    </w:p>
    <w:p w:rsidR="003E4671" w:rsidRPr="003E4671" w:rsidRDefault="003E4671" w:rsidP="003E467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случаях, когда по условиям работы работникам не может быть соблюдена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установленная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нормальная</w:t>
      </w:r>
      <w:r w:rsidRPr="003E4671">
        <w:rPr>
          <w:rFonts w:ascii="Times New Roman" w:eastAsia="Times New Roman" w:hAnsi="Times New Roman" w:cs="Times New Roman"/>
          <w:spacing w:val="77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еженедельная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продолжительность рабочего времени, устанавливается суммированный учет рабочего времени с продолжительностью учетного периода год.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4.14. 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 xml:space="preserve">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</w:t>
      </w:r>
      <w:r w:rsidRPr="003E4671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  <w:lang w:eastAsia="ru-RU"/>
        </w:rPr>
        <w:t>год.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4.15.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>Предоставление ежегодных основного и дополнительных оплачиваемых отпусков осуществляется, как правило, по окончании учебного года в летний период в соответствии с графиком отпусков.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4.16.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Мобилизованные работники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взять отпуск в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удобное время в течение шести месяцев после службы.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4.17.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>График отпусков утверждается с учетом мнения профкома не позднее, чем за две недели до наступления календарного года, с учетом необходимости обеспечения нормальной работы образовательной организации и благоприятных условий для отдыха работников.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Оплата ежегодного оплачиваемого отпуска,</w:t>
      </w:r>
      <w:r w:rsidRPr="003E4671">
        <w:rPr>
          <w:rFonts w:ascii="Times New Roman" w:eastAsia="Times New Roman" w:hAnsi="Times New Roman" w:cs="Times New Roman"/>
          <w:color w:val="404040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ежегодного основного удлиненного оплачиваемого отпуска и дополнительного отпуска работникам, совмещающим работу с получением высшего образования или профессионального образования (ст.ст.173, 173.1, 174, 176 и 177</w:t>
      </w:r>
      <w:r w:rsidRPr="003E4671">
        <w:rPr>
          <w:rFonts w:ascii="Times New Roman" w:eastAsia="Times New Roman" w:hAnsi="Times New Roman" w:cs="Times New Roman"/>
          <w:color w:val="404040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ТК РФ), осуществляется не позднее чем за три дня до их</w:t>
      </w:r>
      <w:r w:rsidRPr="003E4671">
        <w:rPr>
          <w:rFonts w:ascii="Times New Roman" w:eastAsia="Times New Roman" w:hAnsi="Times New Roman" w:cs="Times New Roman"/>
          <w:color w:val="404040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начала.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4.18.</w:t>
      </w:r>
      <w:r w:rsidRPr="003E467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места работы и занимаемой должности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тпуск на части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404040"/>
          <w:sz w:val="27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4.19.</w:t>
      </w:r>
      <w:r w:rsidRPr="003E467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404040"/>
          <w:sz w:val="27"/>
          <w:szCs w:val="24"/>
          <w:lang w:eastAsia="ru-RU"/>
        </w:rPr>
        <w:t>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(28, 35, 42 или 56 календарных дней).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4.20.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случаях, когда предоставление работнику длительного отпуска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до одного года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неблагоприятно отразиться на нормальном ходе работы образовательной организации, с согласия работника допускается перенос отпуска на более поздний срок, чем указан в заявлении работника.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работника длительный отпуск может быть присоединен к ежегодному основному оплачиваемому отпуску.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4.21.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Порядок и условия предоставления работнику длительного отпуска сроком до одного года регулируется Положением о порядке и условиях предоставления педагогическим работникам МОБУ Орловская начальная школа- детский сад «Ландыш» длительного отпуска сроком до одного года. Педагогическим работникам длительный отпуск сроком до 1 года, предусмотренный ст.335 ТК РФ, предоставляется на условиях и в порядке, установленном приказом </w:t>
      </w:r>
      <w:proofErr w:type="spellStart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31.05.2016г. № 644, а также настоящим коллективным договором: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исключительных случаях, когда предоставление длительного отпуска может неблагоприятно отразиться на нормальном ходе работы учреждения, с согласия работника допускается перенос отпуска на более поздний срок, чем указан в заявлении работника. При этом длительный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 должен быть предоставлен не позднее чем через 1 месяц.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работника длительный отпуск может быть присоединен к ежегодному основному оплачиваемому отпуску.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3E4671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заявлению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распорядительным актом образовательной организации. Работник обязан уведомить работодателя о намерении уйти в отпуск не менее чем за 14 календарных дней до ухода в отпуск.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в)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предположительная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отпуска,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разделения</w:t>
      </w:r>
      <w:r w:rsidRPr="003E4671">
        <w:rPr>
          <w:rFonts w:ascii="Times New Roman" w:eastAsia="Times New Roman" w:hAnsi="Times New Roman" w:cs="Times New Roman"/>
          <w:spacing w:val="52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E4671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E4671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3E4671">
        <w:rPr>
          <w:rFonts w:ascii="Times New Roman" w:eastAsia="Times New Roman" w:hAnsi="Times New Roman" w:cs="Times New Roman"/>
          <w:spacing w:val="54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оговаривается</w:t>
      </w:r>
      <w:r w:rsidRPr="003E4671">
        <w:rPr>
          <w:rFonts w:ascii="Times New Roman" w:eastAsia="Times New Roman" w:hAnsi="Times New Roman" w:cs="Times New Roman"/>
          <w:spacing w:val="50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Pr="003E4671">
        <w:rPr>
          <w:rFonts w:ascii="Times New Roman" w:eastAsia="Times New Roman" w:hAnsi="Times New Roman" w:cs="Times New Roman"/>
          <w:spacing w:val="54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</w:t>
      </w:r>
      <w:r w:rsidRPr="003E4671">
        <w:rPr>
          <w:rFonts w:ascii="Times New Roman" w:eastAsia="Times New Roman" w:hAnsi="Times New Roman" w:cs="Times New Roman"/>
          <w:spacing w:val="53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работодателем,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локальным актом организации (приказом). Работник вправе прервать длительный отпуск и выйти на свое рабочее место, предварительно письменно уведомив работодателя не менее чем за 3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временной нетрудоспособности работника длительный отпуск продлевается или переносится на другой срок, определяемый работодателем с учетом пожеланий работника. Правило также распространяется при предоставлении работнику оплачиваемого длительного отпуска.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средств, полученных организацией от приносящей доход</w:t>
      </w:r>
      <w:r w:rsidRPr="003E4671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возможна оплата длительного отпуска. Условия и размер оплаты определяются работодателем с учетом мнения профкома, учетом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имеющихся в организации средств и фиксируется в распорядительном акте образовательной организации о предоставлении длительного отпуска.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4.22.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Работникам с ненормированным рабочим днем предоставляется ежегодный дополнительный оплачиваемый отпуск продолжительностью 5 календарных дней.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4.23.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Работники, имеющие двух и более детей в возрасте до 12 лет, имеют первоочередное право на получение ежегодного отпуска в удобное для них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время.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4.24.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работникам, осуществляющим уход за престарелыми родителями в возрасте 80 лет и старше, за членами семьи -инвалидами с детства независимо от возраста,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4.25.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Работодатель на основании заявления педагогического работника освобождает его от работы с сохранением заработной платы в день, когда ему необходимо присутствовать на заседании аттестационной комиссии при аттестации на квалификационную категорию.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4.26.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- 1 день, с 12 до 20 недель -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2 дня, 20 и более недель - 3 дня.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4.27.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Работникам, являющиеся членами или экспертами Аттестационной комиссии Министерства образования и науки РБ предоставляются ежегодные дополнительные отпуска продолжительностью 3</w:t>
      </w:r>
      <w:r w:rsidRPr="003E467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4.28.  Работникам с ненормированным рабочим днем предоставляется ежегодный дополнительный оплачиваемый отпуск, продолжительностью 3 календарных дня</w:t>
      </w:r>
      <w:r w:rsidRPr="003E46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Республики), приходящиеся на период ежегодного основного оплачиваемого отпуска, в число календарных дней отпуска не включаются.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4.29.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ст.95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кодекса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накануне нерабочих праздничных дней огранич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ивается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работников, ведущих учебную работу к другой части педагогической работы сверх предусмотренной расписанием уроков, которая может увеличить их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рабочее время по сравнению с учебной нагрузкой, предусмотренной расписанием занятий.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4.30.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4.31.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работе без листков нетрудоспособности в течение учебного года – 1 календарный день;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выполнившим нормативы Всероссийского физкультурно-спортивного комплекса «Готов к труду и обороне» на знаки отличия – 1 календарный день;</w:t>
      </w:r>
    </w:p>
    <w:p w:rsidR="003E4671" w:rsidRPr="003E4671" w:rsidRDefault="003E4671" w:rsidP="003E4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председателю первичной профсоюзной организации, </w:t>
      </w:r>
      <w:r w:rsidRPr="003E4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внештатному правовому (техническому) инспектору труда Профсоюза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уполномоченному по охране труда – 1 календарный день;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членам аттестационных комиссий Министерства образования и науки Республики Башкортостан – 1 день;</w:t>
      </w:r>
    </w:p>
    <w:p w:rsidR="003E4671" w:rsidRPr="003E4671" w:rsidRDefault="003E4671" w:rsidP="003E46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мужу при выписке новорожденного из роддома – 1 календарный день;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работникам, привлекаемым к проведению итоговой аттестации по программам основного общего и среднего общего образования – 1 календарный день.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похороны близких родственников – 3 календарных дня.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</w:t>
      </w:r>
      <w:r w:rsidRPr="003E4671">
        <w:rPr>
          <w:rFonts w:ascii="Times New Roman" w:eastAsia="Times New Roman" w:hAnsi="Times New Roman" w:cs="Times New Roman"/>
          <w:spacing w:val="-9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сохранения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заработной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платы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следующих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случаях: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- при рождении ребенка в семье – 2 календарных дня;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</w:t>
      </w:r>
      <w:r w:rsidRPr="003E4671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сопровождения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первоклассника</w:t>
      </w:r>
      <w:r w:rsidRPr="003E4671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школу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-1</w:t>
      </w:r>
      <w:r w:rsidRPr="003E4671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день;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переездом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новое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место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жительства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дня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проводов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детей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армию</w:t>
      </w:r>
      <w:r w:rsidRPr="003E4671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1день;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случае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свадьбы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работника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(детей</w:t>
      </w:r>
      <w:r w:rsidRPr="003E4671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работника)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E4671">
        <w:rPr>
          <w:rFonts w:ascii="Times New Roman" w:eastAsia="Times New Roman" w:hAnsi="Times New Roman" w:cs="Times New Roman"/>
          <w:spacing w:val="60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 календарных дня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работающим</w:t>
      </w:r>
      <w:r w:rsidRPr="003E4671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пенсионерам</w:t>
      </w:r>
      <w:r w:rsidRPr="003E467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старости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E4671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дня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;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работающим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инвалидам</w:t>
      </w:r>
      <w:r w:rsidRPr="003E467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E4671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3E4671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дня</w:t>
      </w:r>
      <w:r w:rsidRPr="003E4671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ОПЛАТА ТРУДА И НОРМЫ ТРУДА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5.1</w:t>
      </w:r>
      <w:r w:rsidRPr="003E4671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регулировании вопросов оплаты труда стороны исходят из того, что в образовательной организации система оплаты труда работников устанавливается локальными актами 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-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трехсторонней комиссии по регулированию социальных и трудовых отношений;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Методических </w:t>
      </w:r>
      <w:hyperlink r:id="rId6" w:history="1">
        <w:r w:rsidRPr="003E4671">
          <w:rPr>
            <w:rFonts w:ascii="Times New Roman" w:eastAsia="Arial" w:hAnsi="Times New Roman" w:cs="Times New Roman"/>
            <w:sz w:val="28"/>
            <w:szCs w:val="28"/>
            <w:lang w:eastAsia="ru-RU"/>
          </w:rPr>
          <w:t>рекомендаций</w:t>
        </w:r>
      </w:hyperlink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 формированию системы оплаты труда работников общеобразовательных организаций (письмо </w:t>
      </w:r>
      <w:proofErr w:type="spellStart"/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России от 29.12.2017 г. № 1992/02);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(с изменениями и дополнениями)</w:t>
      </w:r>
      <w:r w:rsidRPr="003E4671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Постановление №374).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Стороны </w:t>
      </w:r>
      <w:r w:rsidRPr="003E46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регулировании вопросов оплаты труда подтверждают:</w:t>
      </w:r>
    </w:p>
    <w:p w:rsidR="003E4671" w:rsidRPr="003E4671" w:rsidRDefault="003E4671" w:rsidP="003E467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Положением об оплате труда работников </w:t>
      </w:r>
      <w:r w:rsidRPr="003E46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МОБУ Орловская начальная школа – детский сад «Ландыш».</w:t>
      </w:r>
    </w:p>
    <w:p w:rsidR="003E4671" w:rsidRPr="003E4671" w:rsidRDefault="003E4671" w:rsidP="003E467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Положением о выплатах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стимулирующего характера МОБУ Орловская начальная школа – детский сад «Ландыш», определяющим основания для начисления выплат и их периодичность.</w:t>
      </w:r>
    </w:p>
    <w:p w:rsidR="003E4671" w:rsidRPr="003E4671" w:rsidRDefault="003E4671" w:rsidP="003E467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средств работникам может оказываться материальная помощь в соответствии с Положением об оказании материальной помощи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МОБУ Орловская начальная школа – детский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«Ландыш». 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условиями, предусмотренными Постановлением Правительства Республики Башкортостан № 374 от 27.10.2008 г. </w:t>
      </w:r>
    </w:p>
    <w:p w:rsidR="003E4671" w:rsidRPr="003E4671" w:rsidRDefault="003E4671" w:rsidP="003E467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изменении системы, условий, порядка и размеров оплаты труда заработная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стимулирующего характера (ежемесячные надбавки) не могут быть снижены в абсолютном размере.</w:t>
      </w:r>
    </w:p>
    <w:p w:rsidR="003E4671" w:rsidRPr="003E4671" w:rsidRDefault="003E4671" w:rsidP="003E467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принципы:</w:t>
      </w:r>
    </w:p>
    <w:p w:rsidR="003E4671" w:rsidRPr="003E4671" w:rsidRDefault="003E4671" w:rsidP="003E467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вознаграждение должно следовать за достижением результата (принцип своевременности);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ановленного минимального размера оплаты труда.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5.2.8. Выплата федерального вознаграждения за выполнение функций классного руководителя,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.2.9.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полного соответствия рабочего места, на котором выполняется работа, требованиям безопасности</w:t>
      </w:r>
      <w:r w:rsidRPr="003E467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5.2.10.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5.2.11.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родителей; работа в детских оздоровительных лагерях, осуществляемая по инициативе работодателя за пределами рабочего времени, установленного графиками работ.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3E4671" w:rsidRPr="003E4671" w:rsidRDefault="003E4671" w:rsidP="003E4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5.2.12.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5.2.13. Выплаты по повышающим коэффициентам за квалификационную категорию (стаж работы), высшее образование, молодым специалистам, проверку письменных работ по русскому, родным языкам и литературе, государственному языку республики, математике, иностранным языкам, основным учителям начальных классов являются обязательными.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Повышающий коэффициент за проверку письменных работ основным учителям начальных классов устанавливается независимо от объема учебной нагрузки. Учителям-предметникам, ведущим учебные занятия в I-IV классах, доплата за проверку письменных работ производится исходя из фактической учебной нагрузки.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5.2.14.</w:t>
      </w:r>
      <w:r w:rsidRPr="003E46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Педагогическим работникам, имеющим квалификационные категории «педагог-наставник», «педагог-методист»,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условии выполнения педагогическими работниками дополнительных обязанностей, связанных с методической работой и наставнической деятельностью, устанавливается ежемесячная доплата в размере 30% от должностного оклада.</w:t>
      </w:r>
      <w:r w:rsidRPr="003E467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работникам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имеющим квалификационную категорию «педагог-наставник», но фактически выполняющим эту работу, устанавливаются компенсационная выплата (доплата, надбавка) в размере    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30 %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должностного оклада.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5.2.15.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Учителям, замещающим временно отсутствующего по болезни или другим причинам работника и работающим одновременно в двух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подгруппах (по предметам, где предусмотрено деление классов (групп) на подгруппы), устанавливается доплата, размер которой определяется по соглашению сторон трудового договора с учетом содержания и (или) объема дополнительной работы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5.2.16. Оплата труда учителей при объединении начальных классов в классы-комплекты, осуществляется по тарификации, включающей фактическое количество часов учебной нагрузки в неделю в классах, объединенных в класс-комплект, но не ниже количества часов, предусматриваемого учебным планом для класса, входящего в класс-комплект с наибольшим их количеством, а также с учетом количества часов, необходимых для раздельного обучения по учебным предметам, по которым учебные занятия не могут проводиться с обучающимися класса-комплекта из-за существенных различий в учебных программах каждого класса, входящего в класс-комплект (например, по математике, русскому языку и др.).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режим работы учителя регулируется правилами внутреннего трудового распорядка и расписанием занятий. При проведении уроков применяется скользящий график учебных занятий с обучающимися с целью создания условий для проведения занятий с каждым классом раздельно.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классов-комплектов при проведении занятий с обучающимися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5-11 (12) классов не допускается.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5.2.17.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(2000 и 1000 рублей), не может быть установлена ниже минимального размера оплаты труда.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5.2.18. Учителям, которым не может быть обеспечена учебная нагрузка в объеме, соответствующем норме часов учебной работы в неделю,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3E4671" w:rsidRPr="003E4671" w:rsidRDefault="003E4671" w:rsidP="003E46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1-4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:rsidR="003E4671" w:rsidRPr="003E4671" w:rsidRDefault="003E4671" w:rsidP="003E46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1-4 классов, не имеющим необходимой подготовки для ведения уроков русского языка, организаций с родным (нерусским) языком обучения, расположенных в сельских населенных пунктах;</w:t>
      </w:r>
    </w:p>
    <w:p w:rsidR="003E4671" w:rsidRPr="003E4671" w:rsidRDefault="003E4671" w:rsidP="003E46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русского языка 1-4 классов организаций с родным (нерусским) языком обучения, расположенных в сельских населенных пунктах;</w:t>
      </w:r>
    </w:p>
    <w:p w:rsidR="003E4671" w:rsidRPr="003E4671" w:rsidRDefault="003E4671" w:rsidP="003E46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учителям физической культуры организаций, расположенных в сельских населенных пунктах.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выше указанных случаях освобождение учителя от занятий и выплата заработной платы в размере не ниже ставки заработной платы по должности «учитель» с указанием формы догрузки оформляется приказом по организации.</w:t>
      </w:r>
      <w:r w:rsidRPr="003E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5.2.19.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Оплата труда педагогических работников в период отмены </w:t>
      </w:r>
      <w:r w:rsidRPr="003E46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приостановки) занятий (деятельности образовательной организации 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периода, включая фед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ежемесячное денежное вознаграждение за классное руководство.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5.2.20.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5.2.21.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Наполняемость классов (групп), исчисляемая исходя из расчета соблюдения нормы площади на одного обучающегося (ребенка), а также иных санитарно-эпидемиологических требований к условиям и организации обучения в общеобразовательных организациях,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определяются по соглашению сторон трудового договора.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5.2.22.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классов на группы для изучения отдельных учебных предметов осуществляется при проведении следующих занятий: по родному (нерусскому) языку из числа языков народов Российской Федерации и литературному чтению на родном языке в общеобразовательных организациях (1-4 классы), по башкирскому языку как государственному языку Республики Башкортостан (в случае выбора участниками образовательных отношений) (2-4 классы).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учебного предмета «Родной язык и литература»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человек, в сельских - 20 и более человек. При наличии необходимых средств возможно деление на группы классов с меньшей наполняемостью.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5.2.23. Педагогическим работникам, работающим в классе (группе), в составе которого имеется обучающийся с ОВЗ, устанавливаются доплаты за сложность и напряженность работы, размеры которых определяются по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соглашению сторон трудового договора с учетом содержания, сложности и (или) объема работы. </w:t>
      </w:r>
    </w:p>
    <w:p w:rsidR="003E4671" w:rsidRPr="003E4671" w:rsidRDefault="003E4671" w:rsidP="003E4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5.2.24. Квалификационная категория, присвоенная по одной из педагогических должностей, учитывается в течение 1 года при установлении оплаты труда по другой педагогической должности в следующих случаях:</w:t>
      </w:r>
    </w:p>
    <w:p w:rsidR="003E4671" w:rsidRPr="003E4671" w:rsidRDefault="003E4671" w:rsidP="003E4671">
      <w:pPr>
        <w:widowControl w:val="0"/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:rsidR="003E4671" w:rsidRPr="003E4671" w:rsidRDefault="003E4671" w:rsidP="003E4671">
      <w:pPr>
        <w:widowControl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профили работы.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5.2.25. Оплата труда педагогических работников осуществляется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ранее имевшейся квалификационной категории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истечения срока ее действия в следующие периоды: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left="992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нетрудоспособность;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left="992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 по беременности и родам, отпуск по уходу за ребенком; 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командировка на работу по специальности в российские образовательные организации за рубежом;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left="992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сроком до 1 года,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до наступления пенсионного возраста или фактического выхода на пенсию по старости;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:rsidR="003E4671" w:rsidRPr="003E4671" w:rsidRDefault="003E4671" w:rsidP="003E4671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E4671" w:rsidRPr="003E4671" w:rsidRDefault="003E4671" w:rsidP="003E46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комитета.</w:t>
      </w:r>
    </w:p>
    <w:p w:rsidR="003E4671" w:rsidRPr="003E4671" w:rsidRDefault="003E4671" w:rsidP="003E46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5.2.26. Оплата труда учителей,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по которым применяется наименование «старший», независимо от того, по какой конкретно должности присвоена квалификационная категория.</w:t>
      </w:r>
    </w:p>
    <w:p w:rsidR="003E4671" w:rsidRPr="003E4671" w:rsidRDefault="003E4671" w:rsidP="003E46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5.2.27.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5.2.28. Работникам, которым присвоены почетные звания, а также награжденные ведомственными знаками отличия и другими наградами, и поощрениями, устанавливаются следующие единовременные выплаты: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награжденным Благодарностью Министерства образования и науки Республики Башкортостан в размере 1800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награжденным Почетной грамотой Министерства образования и науки Республики Башкортостан в размере 2000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награжденным знаком отличия «Отличник образования» Республики Башкортостан в размере 2500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при присвоении почетного звания «Заслуженный учитель Республики Башкортостан» в размере 3000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при присвоении почетного звания «Заслуженный работник образования Республики Башкортостан» в размере 3500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Pr="003E4671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при присвоении почетного звания «Заслуженный учитель РФ» в размере 4000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Pr="003E4671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при присвоении почетного звания «Народный учитель РФ» в размере 4500 рублей;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iCs/>
          <w:sz w:val="24"/>
          <w:szCs w:val="24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Pr="003E4671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при присвоении почетного звания «Почетный работник сферы образования РФ» в размере 5000 рублей</w:t>
      </w:r>
      <w:r w:rsidRPr="003E4671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>.</w:t>
      </w:r>
      <w:r w:rsidRPr="003E4671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 xml:space="preserve">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iCs/>
          <w:color w:val="FF0000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iCs/>
          <w:sz w:val="24"/>
          <w:szCs w:val="24"/>
          <w:lang w:eastAsia="ru-RU"/>
        </w:rPr>
        <w:t xml:space="preserve">- </w:t>
      </w:r>
      <w:r w:rsidRPr="003E4671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при награждении иными почетными государственными званиями и наградами размер единовременной выплаты устанавливается руководителем Учреждения.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Arial" w:eastAsia="Arial" w:hAnsi="Arial" w:cs="Arial"/>
          <w:bCs/>
          <w:sz w:val="28"/>
          <w:szCs w:val="28"/>
          <w:lang w:eastAsia="ru-RU"/>
        </w:rPr>
        <w:t xml:space="preserve">        </w:t>
      </w:r>
      <w:r w:rsidRPr="003E467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5.2.29</w:t>
      </w:r>
      <w:r w:rsidRPr="003E4671">
        <w:rPr>
          <w:rFonts w:ascii="Arial" w:eastAsia="Arial" w:hAnsi="Arial" w:cs="Arial"/>
          <w:bCs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Работникам из числа административно-управленческого и иного персонала</w:t>
      </w:r>
      <w:r w:rsidRPr="003E4671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выполняющим педагогическую работу (учебную нагрузку) без занятия штатной должности, устанавливаются стимулирующие выплаты за высокое качество и результативность профессиональной деятельности по должности учителя или другого педагогического работника</w:t>
      </w:r>
      <w:r w:rsidRPr="003E4671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.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Выплаты осуществляются в пределах фонда оплаты труда педагогических работников</w:t>
      </w:r>
      <w:r w:rsidRPr="003E467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5.2.30.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 xml:space="preserve"> 5.2.31</w:t>
      </w:r>
      <w:r w:rsidRPr="003E4671">
        <w:rPr>
          <w:rFonts w:ascii="Arial" w:eastAsia="Arial" w:hAnsi="Arial" w:cs="Arial"/>
          <w:bCs/>
          <w:color w:val="000000"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За работниками,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освобожденными от основной работы, на период проведения государственной итоговой аттестации сохраняется средняя заработная плата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5.2.32</w:t>
      </w: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педагогическими работниками, привлекаемыми в период, не совпадающий с их ежегодным оплачиваемым отпуском, к работе в лагерях с дневным пребыванием детей, в пределах установленного им до начала каникул объема учебной нагрузки, сохраняется заработная плата, предусмотренная трудовым договором, тарификацией. В случае привлечения педагогических работников (с их согласия) к этой работе сверх указанного времени им производится оплата за фактически отработанное время.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5.2.33. Педагогическим работникам при осуществлении ими подготовки учебных комплексов по новым дисциплинам, вводимым в связи с изменением учебных планов, устанавливаются стимулирующие выплаты (надбавки, доплаты) в размере 20 процентов к должностным окладам (ставкам заработной платы).</w:t>
      </w:r>
    </w:p>
    <w:p w:rsidR="003E4671" w:rsidRPr="003E4671" w:rsidRDefault="003E4671" w:rsidP="003E46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5.2.34.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5.2.35.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5.2.36.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5.2.37.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5.2.38. Заработная плата выплачивается не реже чем каждые полмесяца. Дни выдачи заработной платы – 5 числа и 20 числа каждого месяца. Указанные даты выплаты заработной платы закрепляются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также в трудовом договоре с работником.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5.2.39.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На период приостановления работы за работником сохраняется средний заработок.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5.2.40.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1/150 ставки рефинансирования Центрального Банка РФ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3E4671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5.2.41.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5.2.42.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образовательной организаци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500 кв. м. за ставку заработной плат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E4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СОДЕЙСТВИЕ ЗАНЯТОСТИ, ЗАКРЕПЛЕНИЮ 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ПРОФЕССИОНАЛЬНЫХ КАДРОВ, ПОВЫШЕНИЮ ПРЕСТИЖА ПЕДАГОГИЧЕСКОЙ ПРОФЕССИИ</w:t>
      </w:r>
    </w:p>
    <w:p w:rsidR="003E4671" w:rsidRPr="003E4671" w:rsidRDefault="003E4671" w:rsidP="003E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71" w:rsidRPr="003E4671" w:rsidRDefault="003E4671" w:rsidP="003E4671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3E4671">
        <w:rPr>
          <w:rFonts w:ascii="Times New Roman" w:eastAsia="Arial" w:hAnsi="Times New Roman" w:cs="Times New Roman"/>
          <w:sz w:val="28"/>
          <w:szCs w:val="24"/>
          <w:lang w:eastAsia="ru-RU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:rsidR="003E4671" w:rsidRPr="003E4671" w:rsidRDefault="003E4671" w:rsidP="003E4671">
      <w:pPr>
        <w:numPr>
          <w:ilvl w:val="1"/>
          <w:numId w:val="17"/>
        </w:numPr>
        <w:tabs>
          <w:tab w:val="left" w:pos="1418"/>
        </w:tabs>
        <w:spacing w:after="0" w:line="240" w:lineRule="auto"/>
        <w:ind w:hanging="51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Стороны договорились:</w:t>
      </w:r>
    </w:p>
    <w:p w:rsidR="003E4671" w:rsidRPr="003E4671" w:rsidRDefault="003E4671" w:rsidP="003E4671">
      <w:pPr>
        <w:tabs>
          <w:tab w:val="left" w:pos="141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6.2.1. Не допускать сокращения рабочих мест, уменьшения общего объема учебной нагрузки.</w:t>
      </w: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:rsidR="003E4671" w:rsidRPr="003E4671" w:rsidRDefault="003E4671" w:rsidP="003E4671">
      <w:pPr>
        <w:numPr>
          <w:ilvl w:val="1"/>
          <w:numId w:val="17"/>
        </w:numPr>
        <w:spacing w:after="0" w:line="240" w:lineRule="auto"/>
        <w:ind w:hanging="51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Работодатель: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сокращением численности или штата, а также в случае ликвидации организации.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этом увольнение считается массовым в следующих случаях: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ликвидация организации с численностью работающих более 15 человек;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10% работников организации в течение 90 календарных дней.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Российской Федерации и Общероссийского Профсоюза образования от 19.11.2019 г. № ВБ-107/08/634).</w:t>
      </w:r>
    </w:p>
    <w:p w:rsidR="003E4671" w:rsidRPr="003E4671" w:rsidRDefault="003E4671" w:rsidP="003E4671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ОХРАНА ТРУДА И ЗДОРОВЬЯ</w:t>
      </w: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numPr>
          <w:ilvl w:val="1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Профсоюзным комитетом заключается Соглашение по охране труда</w:t>
      </w:r>
      <w:r w:rsidRPr="003E46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7.2.1. Обеспечивает создание и функционирование системы управления охраной труда в соответствии со ст.214 ТК РФ и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Письмом </w:t>
      </w:r>
      <w:proofErr w:type="spellStart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25.08.2015 № 12-1077 «О направлении рекомендаций»,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управление профессиональными рисками для предотвращения производственного травматизма.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7.2.2. Создает на паритетной основе совместно с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</w:t>
      </w:r>
      <w:r w:rsidRPr="003E4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7.2.4. Совместно с Профсоюзным комитетом разрабатывает ежегодное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</w:t>
      </w:r>
      <w:r w:rsidRPr="003E4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7.2.7. Обеспечивает проверку знаний работников по охране труда к началу учебного года.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Профсоюзным комитетом.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7.2.10. Обеспечивает проведение в установленном порядке работ, по специальной оценке, условий труда на рабочих местах.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нормативные требования охраны труда.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7.2.12.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стимулирующую выплату в размере 30% от должностного оклада 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:rsidR="003E4671" w:rsidRPr="003E4671" w:rsidRDefault="003E4671" w:rsidP="003E4671">
      <w:pPr>
        <w:numPr>
          <w:ilvl w:val="2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за счет средств образовательной организации: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прохождение работниками обязательных предварительных (при поступлении на работу),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периодических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7.2.15. Предоставляет работникам два оплачиваемых рабочих дня (1 раз в год) для прохождения профилактического медицинского осмотра.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7.2.16. Обеспечивает установленный санитарными нормами тепловой режим в помещениях.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7.2.18. Предусматривает выплату денежной компенсации семье работника, погибшего в результате несчастного случая на производстве, в размере 5 000 (пять тысяч) рублей, если несчастный случай на производстве произошел не по вине работника.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7.2.19. Выплачивает </w:t>
      </w:r>
      <w:r w:rsidRPr="003E467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7.2.20. Оказывает содействие членам комиссии по охране труда, уполномоченному (доверенному лицу) по охране труда в проведении контроля за состоянием охраны труда в организации. В случае выявления ими нарушения прав работников на здоровые и безопасные условия труда принимает меры к их устранению.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7.2.21. Предусматривает включение представителей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комитета в состав комиссии по проверке готовности образовательной организации к началу учебного года.</w:t>
      </w:r>
      <w:r w:rsidRPr="003E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E4671" w:rsidRPr="003E4671" w:rsidRDefault="003E4671" w:rsidP="003E4671">
      <w:pPr>
        <w:numPr>
          <w:ilvl w:val="2"/>
          <w:numId w:val="24"/>
        </w:numPr>
        <w:spacing w:after="0" w:line="240" w:lineRule="auto"/>
        <w:ind w:hanging="12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Оборудует кабинет по охране труда и технике безопасности. </w:t>
      </w:r>
    </w:p>
    <w:p w:rsidR="003E4671" w:rsidRPr="003E4671" w:rsidRDefault="003E4671" w:rsidP="003E4671">
      <w:pPr>
        <w:numPr>
          <w:ilvl w:val="2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мероприятия, направленные на развитие физической культуры и спорта, в том числе: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организует и проводит физкультурно-оздоровительные мероприятия (производственную гимнастику, лечебную физическую культуру (ЛФК)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 профилактику мероприятий, направленных на поддержание здоровья работников, а также профилактику ВИЧ/СПИДа.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приобретает, содержит и обновляет спортивный инвентарь.</w:t>
      </w:r>
    </w:p>
    <w:p w:rsidR="003E4671" w:rsidRPr="003E4671" w:rsidRDefault="003E4671" w:rsidP="003E4671">
      <w:pPr>
        <w:numPr>
          <w:ilvl w:val="1"/>
          <w:numId w:val="24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Работники:</w:t>
      </w:r>
    </w:p>
    <w:p w:rsidR="003E4671" w:rsidRPr="003E4671" w:rsidRDefault="003E4671" w:rsidP="003E4671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3E4671" w:rsidRPr="003E4671" w:rsidRDefault="003E4671" w:rsidP="003E467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7.3.2. Проходят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3E4671" w:rsidRPr="003E4671" w:rsidRDefault="003E4671" w:rsidP="003E4671">
      <w:pPr>
        <w:numPr>
          <w:ilvl w:val="2"/>
          <w:numId w:val="2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3E4671" w:rsidRPr="003E4671" w:rsidRDefault="003E4671" w:rsidP="003E4671">
      <w:pPr>
        <w:numPr>
          <w:ilvl w:val="2"/>
          <w:numId w:val="2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применяют средства индивидуальной и коллективной защиты.</w:t>
      </w:r>
    </w:p>
    <w:p w:rsidR="003E4671" w:rsidRPr="003E4671" w:rsidRDefault="003E4671" w:rsidP="003E4671">
      <w:pPr>
        <w:numPr>
          <w:ilvl w:val="2"/>
          <w:numId w:val="2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Извещают немедленно Работодателя, его заместителя либо руководителя структурного подразделения организации о любой ситуации, угрожающей жизни и здоровью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3E4671" w:rsidRPr="003E4671" w:rsidRDefault="003E4671" w:rsidP="003E4671">
      <w:pPr>
        <w:numPr>
          <w:ilvl w:val="2"/>
          <w:numId w:val="25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3E4671" w:rsidRPr="003E4671" w:rsidRDefault="003E4671" w:rsidP="003E4671">
      <w:pPr>
        <w:numPr>
          <w:ilvl w:val="1"/>
          <w:numId w:val="2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комитет: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соблюдением Работодателем законодательства по охране труда.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уполномоченного по охране труда.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создании и работе комиссии по охране труда.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расследовании несчастных случаев на производстве с работниками.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:rsidR="003E4671" w:rsidRPr="003E4671" w:rsidRDefault="003E4671" w:rsidP="003E4671">
      <w:pPr>
        <w:numPr>
          <w:ilvl w:val="2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грубых нарушений требований охраны труда (отсутствие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СОЦИАЛЬНЫЕ ГАРАНТИИ, ЛЬГОТЫ И КОМПЕНСАЦИИ</w:t>
      </w: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Стороны договорились осуществлять меры по реализации и расширению льгот и гарантий работников.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8.2. Стороны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подтверждают, что: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8.2.1. Образовательная организация, в рамках, установленных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8.2.3. Педагогические работники,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время, освобождаются от основной работы на период проведения указанной государственной итоговой аттестации с сохранением за ними места работы (должности) и средней заработной платы.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Работникам, ставшим пенсионерами в образовательной организации, непрерывно проработавшим в данном учреждении, не менее 10 лет и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</w:t>
      </w:r>
      <w:r w:rsidRPr="003E46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менее месячной заработной платы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счет бюджетных средств и (или) средств, полученных от приносящей доход деятельности) </w:t>
      </w:r>
      <w:r w:rsidRPr="003E46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пределах экономии фонда оплаты труда.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8.5.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 из родителей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(опекуну, попечителю),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 счет свободного или методического дня работника). Оплата труда при замещении этого работника осуществляется в установленном порядке.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ab/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8.6.1. Оказывает материальную помощь работникам:</w:t>
      </w: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3E46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связи с юбилейными датами (женщинам и мужчинам в связи с 50-летием, женщинам в связи с 55-летием, мужчинам в связи с 60-летием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об оказании материальной помощи;</w:t>
      </w: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в размере 10 % минимального размера оплаты труда </w:t>
      </w:r>
      <w:r w:rsidRPr="003E46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(ставки, оклада)</w:t>
      </w:r>
      <w:r w:rsidRPr="003E46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работникам, проработавшим в данной образовательной организации не менее 10 лет.</w:t>
      </w:r>
    </w:p>
    <w:p w:rsidR="003E4671" w:rsidRPr="003E4671" w:rsidRDefault="003E4671" w:rsidP="003E4671">
      <w:pPr>
        <w:numPr>
          <w:ilvl w:val="2"/>
          <w:numId w:val="1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организации питания работников, оборудует для них комнату отдыха и личной гигиены.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ГАРАНТИИ 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ОТДЕЛЬНЫМ КАТЕГОРИЯМ РАБОТНИКОВ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МОЛОДЫЕ СПЕЦИАЛИСТЫ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при регулировании вопросов соблюдения прав и гарантий молодых специалистов, закрепления их в образовательной организации, подтверждают: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Статус молодых специалистов регулируется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9.1.2. 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9.1.3. К уважительным причинам пропуска срока трудоустройства для получения ежемесячной стимулирующей надбавки относятся: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временная нетрудоспособность, подтвержденная документально;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обучение в очной аспирантуре, магистратуре сроком не более трех лет;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отпуск по беременности и родам, отпуск по уходу за ребенком до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достижения им возраста трех лет.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9.1.4. Педагогическим работникам – молодым специалистам устанавливается ежемесячная стимулирующая надбавка в размере 3 450 рублей пропорционально объему учебной нагрузки, отработанному времени.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9.1.5. Ежемесячная стимулирующая надбавка устанавливается при условии, если педагогический работник — молодой специалист оформляет трудовые отношения не позднее 6 (шести) месяцев</w:t>
      </w:r>
      <w:r w:rsidRPr="003E46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9.1.7. В пятилетний срок действия статуса молодого специалиста не включается, перерыв в работе продолжительностью не более 3 месяцев.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обучение в очной аспирантуре, магистратуре сроком не более трех лет; </w:t>
      </w:r>
    </w:p>
    <w:p w:rsidR="003E4671" w:rsidRPr="003E4671" w:rsidRDefault="003E4671" w:rsidP="003E467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отпуск по беременности и родам, отпуск по уходу за ребенком до достижения им возраста трех лет. 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9.1.9. Статус молодого специалиста, приступившего к работе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1 января 2024 года реализуется в течение 5 лет с момента начала реализации статуса молодого специалиста.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9.1.11.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9.1.12. Ежемесячная стимулирующая надбавка сохраняется при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 квалификационной категории. 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:rsidR="003E4671" w:rsidRPr="003E4671" w:rsidRDefault="003E4671" w:rsidP="003E46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9.1.15. 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после окончания обучения к работе на педагогические должности в образовательной организации, устанавливается единовременная стимулирующая выплата в размере 4 (четырех) окладов по должности.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высшего образования, профессиональной образовательной организации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9.1.18.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:rsidR="003E4671" w:rsidRPr="003E4671" w:rsidRDefault="003E4671" w:rsidP="003E46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9.1.19.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обязательств, помимо трудовых.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9.1.20.</w:t>
      </w:r>
      <w:r w:rsidRPr="003E4671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9.2. Стороны договорились, что работодатель: </w:t>
      </w:r>
    </w:p>
    <w:p w:rsidR="003E4671" w:rsidRPr="003E4671" w:rsidRDefault="003E4671" w:rsidP="003E4671">
      <w:pPr>
        <w:numPr>
          <w:ilvl w:val="2"/>
          <w:numId w:val="16"/>
        </w:numPr>
        <w:spacing w:after="0" w:line="240" w:lineRule="auto"/>
        <w:ind w:left="13" w:firstLine="55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Выплачивает молодому специалисту, поступившему на педагогическую должность в образовательную организацию, единовременную материальную помощь в размере 2000 (две тысячи) рублей. </w:t>
      </w:r>
    </w:p>
    <w:p w:rsidR="003E4671" w:rsidRPr="003E4671" w:rsidRDefault="003E4671" w:rsidP="003E4671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9.2.2. Предоставляет 2 (два) оплачиваемых дополнительных дня отдыха отцу при выписке новорожденного из роддома, оказывает материальную помощь при рождении ребенка в размере 1000 (одна тысяча) рублей.</w:t>
      </w:r>
    </w:p>
    <w:p w:rsidR="003E4671" w:rsidRPr="003E4671" w:rsidRDefault="003E4671" w:rsidP="003E4671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9.2.3.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:rsidR="003E4671" w:rsidRPr="003E4671" w:rsidRDefault="003E4671" w:rsidP="003E4671">
      <w:pPr>
        <w:numPr>
          <w:ilvl w:val="1"/>
          <w:numId w:val="16"/>
        </w:numPr>
        <w:spacing w:after="0" w:line="240" w:lineRule="auto"/>
        <w:ind w:left="1276" w:hanging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Стороны содействуют:</w:t>
      </w:r>
    </w:p>
    <w:p w:rsidR="003E4671" w:rsidRPr="003E4671" w:rsidRDefault="003E4671" w:rsidP="003E467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:rsidR="003E4671" w:rsidRPr="003E4671" w:rsidRDefault="003E4671" w:rsidP="003E46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- установлению дополнительных форм поддержки, поощрения молодых специалистов;</w:t>
      </w:r>
    </w:p>
    <w:p w:rsidR="003E4671" w:rsidRPr="003E4671" w:rsidRDefault="003E4671" w:rsidP="003E4671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- созданию в организации совета по работе с молодыми кадрами.</w:t>
      </w: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РАБОТНИКИ С СЕМЕЙНЫМИ ОБЯЗАННОСТЯМИ,</w:t>
      </w:r>
    </w:p>
    <w:p w:rsidR="003E4671" w:rsidRPr="003E4671" w:rsidRDefault="003E4671" w:rsidP="003E4671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РАБОТНИКИ, УЧАСТВУЮЩИЕ В ПАТРИОТИЧЕСКОМ ВОСПИТАНИИ ОБУЧАЮЩИХСЯ, РАБОТНИКИ, </w:t>
      </w:r>
    </w:p>
    <w:p w:rsidR="003E4671" w:rsidRPr="003E4671" w:rsidRDefault="003E4671" w:rsidP="003E4671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ЯВЛЯЮЩИЕСЯ ЧЛЕНАМИ СЕМЕЙ ВОЕННОСЛУЖАЩИХ</w:t>
      </w:r>
    </w:p>
    <w:p w:rsidR="003E4671" w:rsidRPr="003E4671" w:rsidRDefault="003E4671" w:rsidP="003E4671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членами семей военнослужащих подтверждают, что: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предоставление отпуска без сохранения заработной платы.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учебной нагрузки (педагогической работы).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 12 до 20 недель - 2 дня, 20 и более недель - 3 рабочих дня.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Pr="003E4671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9.4.8. 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</w:t>
      </w: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продолжительностью 1 календарный день. 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9.4.9.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членам их семей осуществляется единовременная выплата в размере 5000 (пять тысяч) рублей.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9.4.10.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3E4671" w:rsidRPr="003E4671" w:rsidRDefault="003E4671" w:rsidP="003E467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И ГАРАНТИИ ДЕЯТЕЛЬНОСТИ ПРОФСОЮЗНОЙ</w:t>
      </w:r>
      <w:r w:rsidRPr="003E4671">
        <w:rPr>
          <w:rFonts w:ascii="Times New Roman" w:eastAsia="Times New Roman" w:hAnsi="Times New Roman" w:cs="Times New Roman"/>
          <w:b/>
          <w:strike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И ЧЛЕНОВ ПРОФСОЮЗА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отраслевого территориального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и настоящего коллективного договора. </w:t>
      </w:r>
    </w:p>
    <w:p w:rsidR="003E4671" w:rsidRPr="003E4671" w:rsidRDefault="003E4671" w:rsidP="003E4671">
      <w:pPr>
        <w:numPr>
          <w:ilvl w:val="1"/>
          <w:numId w:val="19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Работодатель:</w:t>
      </w:r>
    </w:p>
    <w:p w:rsidR="003E4671" w:rsidRPr="003E4671" w:rsidRDefault="003E4671" w:rsidP="003E4671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10.2.1. Соблюдает права и гарантии Профсоюзной организации, ее</w:t>
      </w:r>
      <w:r w:rsidRPr="003E4671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10.2.2. Включает представителей Профсоюзного комитета в состав членов коллегиальных органов управления организацией.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Профсоюзной организации;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  <w:r w:rsidRPr="003E46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E4671" w:rsidRPr="003E4671" w:rsidRDefault="003E4671" w:rsidP="003E4671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труда, другим социально-экономическим вопросам.</w:t>
      </w:r>
    </w:p>
    <w:p w:rsidR="003E4671" w:rsidRPr="003E4671" w:rsidRDefault="003E4671" w:rsidP="003E4671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Архангельской районной организации Профсоюза.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:rsidR="003E4671" w:rsidRPr="003E4671" w:rsidRDefault="003E4671" w:rsidP="003E4671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:rsidR="003E4671" w:rsidRPr="003E4671" w:rsidRDefault="003E4671" w:rsidP="003E4671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признают, что: 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10.3.1. Ч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3E4671">
        <w:rPr>
          <w:rFonts w:ascii="Times New Roman" w:eastAsia="MS Mincho" w:hAnsi="Times New Roman" w:cs="Times New Roman"/>
          <w:color w:val="0000CC"/>
          <w:sz w:val="28"/>
          <w:szCs w:val="28"/>
          <w:lang w:eastAsia="ru-RU"/>
        </w:rPr>
        <w:t xml:space="preserve">, </w:t>
      </w: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10.3.2.  Р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аботники, входящие в состав Профсоюзного комитета,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:rsidR="003E4671" w:rsidRPr="003E4671" w:rsidRDefault="003E4671" w:rsidP="003E4671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:rsidR="003E4671" w:rsidRPr="003E4671" w:rsidRDefault="003E4671" w:rsidP="003E4671">
      <w:pPr>
        <w:numPr>
          <w:ilvl w:val="1"/>
          <w:numId w:val="20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признает, что: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10.4.1. Члены Профсоюзного комитета, участвующие в коллективных переговорах, в период их ведения не могут без предварительного согласия профсоюзного комитета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проступка, за который в соответствии с ТК РФ, иными федеральными законами предусмотрено увольнение с работы (ч. 3 ст. 39 ТК РФ).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и др.).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10.4.3. Работа работника образовательной организации в составе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CC"/>
          <w:sz w:val="28"/>
          <w:szCs w:val="28"/>
          <w:lang w:eastAsia="ru-RU"/>
        </w:rPr>
      </w:pPr>
      <w:r w:rsidRPr="003E467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10.4.4. Председателю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</w:t>
      </w: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членам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комитета</w:t>
      </w:r>
      <w:r w:rsidRPr="003E467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устанавливаются единовременные выплаты за вклад в создание условий</w:t>
      </w:r>
      <w:r w:rsidRPr="003E467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E4671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     - председателю </w:t>
      </w:r>
      <w:r w:rsidRPr="003E4671">
        <w:rPr>
          <w:rFonts w:ascii="Times New Roman" w:eastAsia="MS Mincho" w:hAnsi="Times New Roman" w:cs="Times New Roman"/>
          <w:sz w:val="28"/>
          <w:szCs w:val="28"/>
        </w:rPr>
        <w:t>Профсоюзной организации – 500 рублей.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E4671">
        <w:rPr>
          <w:rFonts w:ascii="Times New Roman" w:eastAsia="MS Mincho" w:hAnsi="Times New Roman" w:cs="Times New Roman"/>
          <w:sz w:val="28"/>
          <w:szCs w:val="28"/>
        </w:rPr>
        <w:t xml:space="preserve">       - членам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Профсоюзного комитета </w:t>
      </w:r>
      <w:r w:rsidRPr="003E4671">
        <w:rPr>
          <w:rFonts w:ascii="Times New Roman" w:eastAsia="MS Mincho" w:hAnsi="Times New Roman" w:cs="Times New Roman"/>
          <w:sz w:val="28"/>
          <w:szCs w:val="28"/>
        </w:rPr>
        <w:t>- 300 рублей.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      10.5.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Председателю </w:t>
      </w:r>
      <w:r w:rsidRPr="003E4671">
        <w:rPr>
          <w:rFonts w:ascii="Times New Roman" w:eastAsia="MS Mincho" w:hAnsi="Times New Roman" w:cs="Times New Roman"/>
          <w:sz w:val="28"/>
          <w:szCs w:val="28"/>
        </w:rPr>
        <w:t xml:space="preserve">Профсоюзной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организации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 xml:space="preserve"> предоставляется ежегодный дополнительный оплачиваемый отпуск в количестве 2 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</w:rPr>
        <w:t>(двух)</w:t>
      </w:r>
      <w:r w:rsidRPr="003E4671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 xml:space="preserve"> рабочих дней.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       10.6.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Стороны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совместно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       10.7. Профсоюзный комитет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в соответствии со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своими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полномочиями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>, при содействии и помощи вышестоящих профсоюзных органов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  <w:lang w:val="x-none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осуществля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 xml:space="preserve">реализацию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>дополнительны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функци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по представительству и защите интересов членов Профсоюза</w:t>
      </w:r>
      <w:r w:rsidRPr="003E4671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, </w:t>
      </w:r>
      <w:r w:rsidRPr="003E4671">
        <w:rPr>
          <w:rFonts w:ascii="Times New Roman" w:eastAsia="Times New Roman" w:hAnsi="Times New Roman" w:cs="Times New Roman"/>
          <w:sz w:val="28"/>
          <w:szCs w:val="28"/>
        </w:rPr>
        <w:t>изложенных в разделе 10 Отраслевого соглашения.</w:t>
      </w: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:rsidR="003E4671" w:rsidRPr="003E4671" w:rsidRDefault="003E4671" w:rsidP="003E4671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:rsidR="003E4671" w:rsidRPr="003E4671" w:rsidRDefault="003E4671" w:rsidP="003E4671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культурно-массовую и физкультурно-оздоровительную работу;</w:t>
      </w:r>
    </w:p>
    <w:p w:rsidR="003E4671" w:rsidRPr="003E4671" w:rsidRDefault="003E4671" w:rsidP="003E4671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:rsidR="003E4671" w:rsidRPr="003E4671" w:rsidRDefault="003E4671" w:rsidP="003E4671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</w:t>
      </w: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заболеваний, по семейным и иным обстоятельствам;</w:t>
      </w:r>
    </w:p>
    <w:p w:rsidR="003E4671" w:rsidRPr="003E4671" w:rsidRDefault="003E4671" w:rsidP="003E4671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-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:rsidR="003E4671" w:rsidRPr="003E4671" w:rsidRDefault="003E4671" w:rsidP="003E4671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- </w:t>
      </w: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подписку на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газет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Действие» для образовательн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ой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организаци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3E467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10.9. Профсоюзный комитет</w:t>
      </w:r>
      <w:r w:rsidRPr="003E4671">
        <w:rPr>
          <w:rFonts w:ascii="Arial" w:eastAsia="Arial" w:hAnsi="Arial" w:cs="Arial"/>
          <w:color w:val="0000CC"/>
          <w:sz w:val="28"/>
          <w:szCs w:val="28"/>
          <w:lang w:eastAsia="ru-RU"/>
        </w:rPr>
        <w:t xml:space="preserve"> </w:t>
      </w:r>
      <w:r w:rsidRPr="003E4671">
        <w:rPr>
          <w:rFonts w:ascii="Times New Roman" w:eastAsia="Arial" w:hAnsi="Times New Roman" w:cs="Times New Roman"/>
          <w:sz w:val="28"/>
          <w:szCs w:val="28"/>
          <w:lang w:eastAsia="ru-RU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КОНТРОЛЬ ЗА ВЫПОЛНЕНИЕМ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КОЛЛЕКТИВНОГО ДОГОВОРА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Контроль за выполнением настоящего коллективного договора осуществляется сторонами и их представителями.</w:t>
      </w:r>
    </w:p>
    <w:p w:rsidR="003E4671" w:rsidRPr="003E4671" w:rsidRDefault="003E4671" w:rsidP="003E467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 Информацию о выполнении коллективного договора ежегодно рассматривается на общем собрании работников и представляется в Архангельскую районную организацию Башкирской республиканской организации Профсоюзного союза работников народного образования и науки РФ. </w:t>
      </w:r>
    </w:p>
    <w:p w:rsidR="003E4671" w:rsidRPr="003E4671" w:rsidRDefault="003E4671" w:rsidP="003E467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eastAsia="ru-RU"/>
        </w:rPr>
        <w:t>11.3 Представители сторон несут ответственность за уклонение от участия в коллективных переговорах по заключению, изменению коллективного договора, непредставлении информации, необходимых для ведения коллективных переговоров и осуществления контроля за соблюдением положений коллективного договора, нарушение или невыполнение обязательств, предусмотренных коллективным договором, другие противоправные действия (бездействие) в соответствии с действующим законодательством.</w:t>
      </w:r>
    </w:p>
    <w:p w:rsidR="003E4671" w:rsidRPr="003E4671" w:rsidRDefault="003E4671" w:rsidP="003E467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widowControl w:val="0"/>
        <w:spacing w:after="0" w:line="240" w:lineRule="auto"/>
        <w:ind w:right="420" w:firstLine="566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E4671" w:rsidRPr="003E4671" w:rsidRDefault="003E4671" w:rsidP="003E467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E4671" w:rsidRPr="003E4671" w:rsidRDefault="003E4671" w:rsidP="003E467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  </w:t>
      </w:r>
    </w:p>
    <w:p w:rsidR="003E4671" w:rsidRPr="003E4671" w:rsidRDefault="003E4671" w:rsidP="003E4671">
      <w:pPr>
        <w:spacing w:before="93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Приложение № 9</w:t>
      </w:r>
    </w:p>
    <w:p w:rsidR="003E4671" w:rsidRPr="003E4671" w:rsidRDefault="003E4671" w:rsidP="003E4671">
      <w:pPr>
        <w:spacing w:before="93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3E467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Перечень должностей, по которым при оплате труда учитывается квалификационная категория, установленная по другой должности</w:t>
      </w:r>
    </w:p>
    <w:tbl>
      <w:tblPr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5670"/>
      </w:tblGrid>
      <w:tr w:rsidR="003E4671" w:rsidRPr="003E4671" w:rsidTr="00AE6F97">
        <w:trPr>
          <w:trHeight w:val="941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Должность,</w:t>
            </w:r>
            <w:r w:rsidRPr="003E467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3E4671">
              <w:rPr>
                <w:rFonts w:ascii="Times New Roman" w:eastAsia="Calibri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которой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установлена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</w:t>
            </w:r>
            <w:r w:rsidRPr="003E4671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Должность,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которой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рекомендуется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оплате труда учитывать квалификационную категорию,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установленную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3E467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должности,</w:t>
            </w:r>
            <w:r w:rsidRPr="003E467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указанной</w:t>
            </w:r>
            <w:r w:rsidRPr="003E467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графе</w:t>
            </w:r>
            <w:r w:rsidRPr="003E467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3E4671" w:rsidRPr="003E4671" w:rsidTr="00AE6F97">
        <w:trPr>
          <w:trHeight w:val="313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3E4671" w:rsidRPr="003E4671" w:rsidTr="00AE6F97">
        <w:trPr>
          <w:trHeight w:val="3456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Учитель;</w:t>
            </w:r>
            <w:r w:rsidRPr="003E467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преподаватель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before="2" w:after="0" w:line="240" w:lineRule="auto"/>
              <w:ind w:left="107" w:right="37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Преподаватель; учитель;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(независимо</w:t>
            </w:r>
            <w:r w:rsidRPr="003E467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3E4671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организации,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в которой выполняется работа);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(при совпадении профиля кружка, направления дополнительной работы профилю работы по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0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должности)</w:t>
            </w:r>
          </w:p>
        </w:tc>
      </w:tr>
      <w:tr w:rsidR="003E4671" w:rsidRPr="003E4671" w:rsidTr="00AE6F97">
        <w:trPr>
          <w:trHeight w:val="629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22" w:lineRule="exact"/>
              <w:ind w:left="107" w:right="9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22" w:lineRule="exact"/>
              <w:ind w:left="107" w:right="3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Воспитатель; </w:t>
            </w:r>
          </w:p>
        </w:tc>
      </w:tr>
      <w:tr w:rsidR="003E4671" w:rsidRPr="003E4671" w:rsidTr="00AE6F97">
        <w:trPr>
          <w:trHeight w:val="2198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Pr="003E467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4671">
              <w:rPr>
                <w:rFonts w:ascii="Times New Roman" w:eastAsia="Calibri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основ безопасности и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2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защиты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Учитель,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(при</w:t>
            </w:r>
            <w:r w:rsidRPr="003E4671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Pr="003E4671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учебной (преподавательской) работы по физической культуре, а также по основам безопасности и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07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защиты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Родины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сверх</w:t>
            </w:r>
            <w:r w:rsidRPr="003E467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учебной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нагрузки,</w:t>
            </w:r>
            <w:r w:rsidRPr="003E467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входящей в должностные обязанности преподавателя - организатора основ безопасности и защиты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Родины)</w:t>
            </w:r>
          </w:p>
        </w:tc>
      </w:tr>
    </w:tbl>
    <w:p w:rsidR="003E4671" w:rsidRPr="003E4671" w:rsidRDefault="003E4671" w:rsidP="003E4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671" w:rsidRPr="003E4671" w:rsidRDefault="003E4671" w:rsidP="003E46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5670"/>
      </w:tblGrid>
      <w:tr w:rsidR="003E4671" w:rsidRPr="003E4671" w:rsidTr="00AE6F97">
        <w:trPr>
          <w:trHeight w:val="1904"/>
        </w:trPr>
        <w:tc>
          <w:tcPr>
            <w:tcW w:w="39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3E467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(при</w:t>
            </w:r>
            <w:r w:rsidRPr="003E467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выполнении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учебной</w:t>
            </w:r>
            <w:r w:rsidRPr="003E467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(преподавательской) работы по учебным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  <w:r w:rsidRPr="003E467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 программам) в области</w:t>
            </w:r>
          </w:p>
          <w:p w:rsidR="003E4671" w:rsidRPr="003E4671" w:rsidRDefault="003E4671" w:rsidP="003E4671">
            <w:pPr>
              <w:widowControl w:val="0"/>
              <w:autoSpaceDE w:val="0"/>
              <w:autoSpaceDN w:val="0"/>
              <w:spacing w:after="0" w:line="30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искусств)</w:t>
            </w:r>
          </w:p>
        </w:tc>
        <w:tc>
          <w:tcPr>
            <w:tcW w:w="5670" w:type="dxa"/>
            <w:shd w:val="clear" w:color="auto" w:fill="auto"/>
          </w:tcPr>
          <w:p w:rsidR="003E4671" w:rsidRPr="003E4671" w:rsidRDefault="003E4671" w:rsidP="003E4671">
            <w:pPr>
              <w:widowControl w:val="0"/>
              <w:autoSpaceDE w:val="0"/>
              <w:autoSpaceDN w:val="0"/>
              <w:spacing w:before="1" w:after="0" w:line="240" w:lineRule="auto"/>
              <w:ind w:left="107" w:right="24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  <w:r w:rsidRPr="003E467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E4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руководитель; </w:t>
            </w:r>
          </w:p>
        </w:tc>
      </w:tr>
    </w:tbl>
    <w:p w:rsidR="005967AA" w:rsidRDefault="005967AA"/>
    <w:sectPr w:rsidR="0059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6E112DD"/>
    <w:multiLevelType w:val="hybridMultilevel"/>
    <w:tmpl w:val="DD3AB54C"/>
    <w:lvl w:ilvl="0" w:tplc="B6128136">
      <w:numFmt w:val="bullet"/>
      <w:lvlText w:val="-"/>
      <w:lvlJc w:val="left"/>
      <w:pPr>
        <w:ind w:left="9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2AEEE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2" w:tplc="32B82950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  <w:lvl w:ilvl="3" w:tplc="2BDAA43C">
      <w:numFmt w:val="bullet"/>
      <w:lvlText w:val="•"/>
      <w:lvlJc w:val="left"/>
      <w:pPr>
        <w:ind w:left="4149" w:hanging="164"/>
      </w:pPr>
      <w:rPr>
        <w:rFonts w:hint="default"/>
        <w:lang w:val="ru-RU" w:eastAsia="en-US" w:bidi="ar-SA"/>
      </w:rPr>
    </w:lvl>
    <w:lvl w:ilvl="4" w:tplc="34ECB7A6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5" w:tplc="CDD4D9AC">
      <w:numFmt w:val="bullet"/>
      <w:lvlText w:val="•"/>
      <w:lvlJc w:val="left"/>
      <w:pPr>
        <w:ind w:left="6299" w:hanging="164"/>
      </w:pPr>
      <w:rPr>
        <w:rFonts w:hint="default"/>
        <w:lang w:val="ru-RU" w:eastAsia="en-US" w:bidi="ar-SA"/>
      </w:rPr>
    </w:lvl>
    <w:lvl w:ilvl="6" w:tplc="26665FB4">
      <w:numFmt w:val="bullet"/>
      <w:lvlText w:val="•"/>
      <w:lvlJc w:val="left"/>
      <w:pPr>
        <w:ind w:left="7373" w:hanging="164"/>
      </w:pPr>
      <w:rPr>
        <w:rFonts w:hint="default"/>
        <w:lang w:val="ru-RU" w:eastAsia="en-US" w:bidi="ar-SA"/>
      </w:rPr>
    </w:lvl>
    <w:lvl w:ilvl="7" w:tplc="0BE6D9D0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  <w:lvl w:ilvl="8" w:tplc="A47CB68E">
      <w:numFmt w:val="bullet"/>
      <w:lvlText w:val="•"/>
      <w:lvlJc w:val="left"/>
      <w:pPr>
        <w:ind w:left="952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5" w15:restartNumberingAfterBreak="0">
    <w:nsid w:val="0B863872"/>
    <w:multiLevelType w:val="multilevel"/>
    <w:tmpl w:val="50AC2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B9B711D"/>
    <w:multiLevelType w:val="hybridMultilevel"/>
    <w:tmpl w:val="6EFE734A"/>
    <w:lvl w:ilvl="0" w:tplc="5C2EB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8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 w15:restartNumberingAfterBreak="0">
    <w:nsid w:val="23802295"/>
    <w:multiLevelType w:val="multilevel"/>
    <w:tmpl w:val="C4CA2908"/>
    <w:lvl w:ilvl="0">
      <w:start w:val="4"/>
      <w:numFmt w:val="decimal"/>
      <w:lvlText w:val="%1"/>
      <w:lvlJc w:val="left"/>
      <w:pPr>
        <w:ind w:left="14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851"/>
      </w:pPr>
      <w:rPr>
        <w:rFonts w:hint="default"/>
        <w:lang w:val="ru-RU" w:eastAsia="en-US" w:bidi="ar-SA"/>
      </w:rPr>
    </w:lvl>
  </w:abstractNum>
  <w:abstractNum w:abstractNumId="10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3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4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3A447113"/>
    <w:multiLevelType w:val="multilevel"/>
    <w:tmpl w:val="C4CA2908"/>
    <w:lvl w:ilvl="0">
      <w:start w:val="4"/>
      <w:numFmt w:val="decimal"/>
      <w:lvlText w:val="%1"/>
      <w:lvlJc w:val="left"/>
      <w:pPr>
        <w:ind w:left="14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851"/>
      </w:pPr>
      <w:rPr>
        <w:rFonts w:hint="default"/>
        <w:lang w:val="ru-RU" w:eastAsia="en-US" w:bidi="ar-SA"/>
      </w:rPr>
    </w:lvl>
  </w:abstractNum>
  <w:abstractNum w:abstractNumId="16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916C07"/>
    <w:multiLevelType w:val="multilevel"/>
    <w:tmpl w:val="405C99BC"/>
    <w:lvl w:ilvl="0">
      <w:start w:val="4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" w:hanging="76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5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72" w:hanging="2160"/>
      </w:pPr>
      <w:rPr>
        <w:rFonts w:hint="default"/>
      </w:rPr>
    </w:lvl>
  </w:abstractNum>
  <w:abstractNum w:abstractNumId="20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0A3B22"/>
    <w:multiLevelType w:val="multilevel"/>
    <w:tmpl w:val="50AC2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72D3280"/>
    <w:multiLevelType w:val="multilevel"/>
    <w:tmpl w:val="50AC2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  <w:color w:val="00000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8DB08C3"/>
    <w:multiLevelType w:val="hybridMultilevel"/>
    <w:tmpl w:val="A2120B82"/>
    <w:lvl w:ilvl="0" w:tplc="A9186C3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AB7E42"/>
    <w:multiLevelType w:val="multilevel"/>
    <w:tmpl w:val="E9ACFD1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2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0497056"/>
    <w:multiLevelType w:val="multilevel"/>
    <w:tmpl w:val="1E9A7A7C"/>
    <w:lvl w:ilvl="0">
      <w:start w:val="1"/>
      <w:numFmt w:val="decimal"/>
      <w:lvlText w:val="%1"/>
      <w:lvlJc w:val="left"/>
      <w:pPr>
        <w:ind w:left="2174" w:hanging="634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174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4157" w:hanging="4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82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982" w:hanging="8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6">
      <w:numFmt w:val="bullet"/>
      <w:lvlText w:val="-"/>
      <w:lvlJc w:val="left"/>
      <w:pPr>
        <w:ind w:left="27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4F06BDE"/>
    <w:multiLevelType w:val="hybridMultilevel"/>
    <w:tmpl w:val="C45EBFAE"/>
    <w:lvl w:ilvl="0" w:tplc="322ABE36">
      <w:numFmt w:val="bullet"/>
      <w:lvlText w:val="-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ru-RU" w:eastAsia="en-US" w:bidi="ar-SA"/>
      </w:rPr>
    </w:lvl>
    <w:lvl w:ilvl="1" w:tplc="BA34F166">
      <w:numFmt w:val="bullet"/>
      <w:lvlText w:val="•"/>
      <w:lvlJc w:val="left"/>
      <w:pPr>
        <w:ind w:left="1118" w:hanging="711"/>
      </w:pPr>
      <w:rPr>
        <w:rFonts w:hint="default"/>
        <w:lang w:val="ru-RU" w:eastAsia="en-US" w:bidi="ar-SA"/>
      </w:rPr>
    </w:lvl>
    <w:lvl w:ilvl="2" w:tplc="6CA0BA1C">
      <w:numFmt w:val="bullet"/>
      <w:lvlText w:val="•"/>
      <w:lvlJc w:val="left"/>
      <w:pPr>
        <w:ind w:left="2096" w:hanging="711"/>
      </w:pPr>
      <w:rPr>
        <w:rFonts w:hint="default"/>
        <w:lang w:val="ru-RU" w:eastAsia="en-US" w:bidi="ar-SA"/>
      </w:rPr>
    </w:lvl>
    <w:lvl w:ilvl="3" w:tplc="6562D0B2">
      <w:numFmt w:val="bullet"/>
      <w:lvlText w:val="•"/>
      <w:lvlJc w:val="left"/>
      <w:pPr>
        <w:ind w:left="3074" w:hanging="711"/>
      </w:pPr>
      <w:rPr>
        <w:rFonts w:hint="default"/>
        <w:lang w:val="ru-RU" w:eastAsia="en-US" w:bidi="ar-SA"/>
      </w:rPr>
    </w:lvl>
    <w:lvl w:ilvl="4" w:tplc="E8B4F5CC">
      <w:numFmt w:val="bullet"/>
      <w:lvlText w:val="•"/>
      <w:lvlJc w:val="left"/>
      <w:pPr>
        <w:ind w:left="4052" w:hanging="711"/>
      </w:pPr>
      <w:rPr>
        <w:rFonts w:hint="default"/>
        <w:lang w:val="ru-RU" w:eastAsia="en-US" w:bidi="ar-SA"/>
      </w:rPr>
    </w:lvl>
    <w:lvl w:ilvl="5" w:tplc="3DEA88C6">
      <w:numFmt w:val="bullet"/>
      <w:lvlText w:val="•"/>
      <w:lvlJc w:val="left"/>
      <w:pPr>
        <w:ind w:left="5031" w:hanging="711"/>
      </w:pPr>
      <w:rPr>
        <w:rFonts w:hint="default"/>
        <w:lang w:val="ru-RU" w:eastAsia="en-US" w:bidi="ar-SA"/>
      </w:rPr>
    </w:lvl>
    <w:lvl w:ilvl="6" w:tplc="A1803BF8">
      <w:numFmt w:val="bullet"/>
      <w:lvlText w:val="•"/>
      <w:lvlJc w:val="left"/>
      <w:pPr>
        <w:ind w:left="6009" w:hanging="711"/>
      </w:pPr>
      <w:rPr>
        <w:rFonts w:hint="default"/>
        <w:lang w:val="ru-RU" w:eastAsia="en-US" w:bidi="ar-SA"/>
      </w:rPr>
    </w:lvl>
    <w:lvl w:ilvl="7" w:tplc="F2960C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8" w:tplc="6C06C3FC">
      <w:numFmt w:val="bullet"/>
      <w:lvlText w:val="•"/>
      <w:lvlJc w:val="left"/>
      <w:pPr>
        <w:ind w:left="7965" w:hanging="711"/>
      </w:pPr>
      <w:rPr>
        <w:rFonts w:hint="default"/>
        <w:lang w:val="ru-RU" w:eastAsia="en-US" w:bidi="ar-SA"/>
      </w:rPr>
    </w:lvl>
  </w:abstractNum>
  <w:abstractNum w:abstractNumId="35" w15:restartNumberingAfterBreak="0">
    <w:nsid w:val="757725EC"/>
    <w:multiLevelType w:val="multilevel"/>
    <w:tmpl w:val="C4CA2908"/>
    <w:lvl w:ilvl="0">
      <w:start w:val="4"/>
      <w:numFmt w:val="decimal"/>
      <w:lvlText w:val="%1"/>
      <w:lvlJc w:val="left"/>
      <w:pPr>
        <w:ind w:left="14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85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3"/>
  </w:num>
  <w:num w:numId="5">
    <w:abstractNumId w:val="14"/>
  </w:num>
  <w:num w:numId="6">
    <w:abstractNumId w:val="23"/>
  </w:num>
  <w:num w:numId="7">
    <w:abstractNumId w:val="5"/>
  </w:num>
  <w:num w:numId="8">
    <w:abstractNumId w:val="24"/>
  </w:num>
  <w:num w:numId="9">
    <w:abstractNumId w:val="17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</w:num>
  <w:num w:numId="12">
    <w:abstractNumId w:val="22"/>
  </w:num>
  <w:num w:numId="13">
    <w:abstractNumId w:val="12"/>
  </w:num>
  <w:num w:numId="14">
    <w:abstractNumId w:val="10"/>
  </w:num>
  <w:num w:numId="15">
    <w:abstractNumId w:val="0"/>
  </w:num>
  <w:num w:numId="16">
    <w:abstractNumId w:val="1"/>
  </w:num>
  <w:num w:numId="17">
    <w:abstractNumId w:val="11"/>
  </w:num>
  <w:num w:numId="18">
    <w:abstractNumId w:val="29"/>
  </w:num>
  <w:num w:numId="19">
    <w:abstractNumId w:val="7"/>
  </w:num>
  <w:num w:numId="20">
    <w:abstractNumId w:val="20"/>
  </w:num>
  <w:num w:numId="21">
    <w:abstractNumId w:val="32"/>
  </w:num>
  <w:num w:numId="22">
    <w:abstractNumId w:val="18"/>
  </w:num>
  <w:num w:numId="23">
    <w:abstractNumId w:val="13"/>
  </w:num>
  <w:num w:numId="24">
    <w:abstractNumId w:val="4"/>
  </w:num>
  <w:num w:numId="25">
    <w:abstractNumId w:val="8"/>
  </w:num>
  <w:num w:numId="26">
    <w:abstractNumId w:val="31"/>
  </w:num>
  <w:num w:numId="27">
    <w:abstractNumId w:val="6"/>
  </w:num>
  <w:num w:numId="28">
    <w:abstractNumId w:val="2"/>
  </w:num>
  <w:num w:numId="29">
    <w:abstractNumId w:val="33"/>
  </w:num>
  <w:num w:numId="30">
    <w:abstractNumId w:val="15"/>
  </w:num>
  <w:num w:numId="31">
    <w:abstractNumId w:val="26"/>
  </w:num>
  <w:num w:numId="32">
    <w:abstractNumId w:val="27"/>
  </w:num>
  <w:num w:numId="33">
    <w:abstractNumId w:val="34"/>
  </w:num>
  <w:num w:numId="34">
    <w:abstractNumId w:val="35"/>
  </w:num>
  <w:num w:numId="35">
    <w:abstractNumId w:val="9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8F"/>
    <w:rsid w:val="0030628F"/>
    <w:rsid w:val="003E4671"/>
    <w:rsid w:val="0059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A334"/>
  <w15:chartTrackingRefBased/>
  <w15:docId w15:val="{C92990E5-EB2D-4A02-B9D7-B6521A47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E46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E4671"/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numbering" w:customStyle="1" w:styleId="1">
    <w:name w:val="Нет списка1"/>
    <w:next w:val="a2"/>
    <w:semiHidden/>
    <w:rsid w:val="003E4671"/>
  </w:style>
  <w:style w:type="paragraph" w:customStyle="1" w:styleId="Default">
    <w:name w:val="Default"/>
    <w:rsid w:val="003E46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rsid w:val="003E4671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3E4671"/>
    <w:pPr>
      <w:spacing w:line="201" w:lineRule="atLeast"/>
    </w:pPr>
    <w:rPr>
      <w:color w:val="auto"/>
    </w:rPr>
  </w:style>
  <w:style w:type="character" w:customStyle="1" w:styleId="A10">
    <w:name w:val="A1"/>
    <w:rsid w:val="003E4671"/>
    <w:rPr>
      <w:b/>
      <w:bCs/>
      <w:color w:val="000000"/>
      <w:sz w:val="26"/>
      <w:szCs w:val="26"/>
    </w:rPr>
  </w:style>
  <w:style w:type="paragraph" w:customStyle="1" w:styleId="Pa5">
    <w:name w:val="Pa5"/>
    <w:basedOn w:val="Default"/>
    <w:next w:val="Default"/>
    <w:rsid w:val="003E4671"/>
    <w:pPr>
      <w:spacing w:line="241" w:lineRule="atLeast"/>
    </w:pPr>
    <w:rPr>
      <w:color w:val="auto"/>
    </w:rPr>
  </w:style>
  <w:style w:type="character" w:customStyle="1" w:styleId="A00">
    <w:name w:val="A0"/>
    <w:rsid w:val="003E4671"/>
    <w:rPr>
      <w:color w:val="000000"/>
      <w:sz w:val="20"/>
      <w:szCs w:val="20"/>
    </w:rPr>
  </w:style>
  <w:style w:type="paragraph" w:customStyle="1" w:styleId="Pa7">
    <w:name w:val="Pa7"/>
    <w:basedOn w:val="Default"/>
    <w:next w:val="Default"/>
    <w:rsid w:val="003E4671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3E4671"/>
    <w:pPr>
      <w:spacing w:line="241" w:lineRule="atLeast"/>
    </w:pPr>
    <w:rPr>
      <w:color w:val="auto"/>
    </w:rPr>
  </w:style>
  <w:style w:type="character" w:customStyle="1" w:styleId="A20">
    <w:name w:val="A2"/>
    <w:rsid w:val="003E4671"/>
    <w:rPr>
      <w:b/>
      <w:bCs/>
      <w:color w:val="000000"/>
      <w:sz w:val="22"/>
      <w:szCs w:val="22"/>
    </w:rPr>
  </w:style>
  <w:style w:type="character" w:customStyle="1" w:styleId="A3">
    <w:name w:val="A3"/>
    <w:rsid w:val="003E4671"/>
    <w:rPr>
      <w:color w:val="000000"/>
      <w:sz w:val="18"/>
      <w:szCs w:val="18"/>
    </w:rPr>
  </w:style>
  <w:style w:type="paragraph" w:customStyle="1" w:styleId="Pa10">
    <w:name w:val="Pa10"/>
    <w:basedOn w:val="Default"/>
    <w:next w:val="Default"/>
    <w:uiPriority w:val="99"/>
    <w:rsid w:val="003E4671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3E4671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3E4671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3E4671"/>
    <w:pPr>
      <w:spacing w:line="281" w:lineRule="atLeast"/>
    </w:pPr>
    <w:rPr>
      <w:color w:val="auto"/>
    </w:rPr>
  </w:style>
  <w:style w:type="character" w:customStyle="1" w:styleId="A5">
    <w:name w:val="A5"/>
    <w:rsid w:val="003E4671"/>
    <w:rPr>
      <w:color w:val="000000"/>
      <w:sz w:val="11"/>
      <w:szCs w:val="11"/>
    </w:rPr>
  </w:style>
  <w:style w:type="paragraph" w:customStyle="1" w:styleId="Pa15">
    <w:name w:val="Pa15"/>
    <w:basedOn w:val="Default"/>
    <w:next w:val="Default"/>
    <w:rsid w:val="003E4671"/>
    <w:pPr>
      <w:spacing w:line="241" w:lineRule="atLeast"/>
    </w:pPr>
    <w:rPr>
      <w:color w:val="auto"/>
    </w:rPr>
  </w:style>
  <w:style w:type="character" w:customStyle="1" w:styleId="A7">
    <w:name w:val="A7"/>
    <w:rsid w:val="003E4671"/>
    <w:rPr>
      <w:color w:val="000000"/>
      <w:sz w:val="14"/>
      <w:szCs w:val="14"/>
    </w:rPr>
  </w:style>
  <w:style w:type="character" w:customStyle="1" w:styleId="A9">
    <w:name w:val="A9"/>
    <w:rsid w:val="003E4671"/>
    <w:rPr>
      <w:color w:val="000000"/>
      <w:sz w:val="20"/>
      <w:szCs w:val="20"/>
      <w:u w:val="single"/>
    </w:rPr>
  </w:style>
  <w:style w:type="character" w:customStyle="1" w:styleId="A6">
    <w:name w:val="A6"/>
    <w:rsid w:val="003E4671"/>
    <w:rPr>
      <w:rFonts w:ascii="Symbol" w:hAnsi="Symbol" w:cs="Symbol"/>
      <w:color w:val="000000"/>
      <w:sz w:val="20"/>
      <w:szCs w:val="20"/>
    </w:rPr>
  </w:style>
  <w:style w:type="paragraph" w:customStyle="1" w:styleId="Pa16">
    <w:name w:val="Pa16"/>
    <w:basedOn w:val="Default"/>
    <w:next w:val="Default"/>
    <w:rsid w:val="003E4671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rsid w:val="003E4671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3E4671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rsid w:val="003E4671"/>
    <w:pPr>
      <w:spacing w:line="241" w:lineRule="atLeast"/>
    </w:pPr>
    <w:rPr>
      <w:color w:val="auto"/>
    </w:rPr>
  </w:style>
  <w:style w:type="paragraph" w:styleId="a4">
    <w:name w:val="footer"/>
    <w:basedOn w:val="a"/>
    <w:link w:val="a8"/>
    <w:rsid w:val="003E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4"/>
    <w:rsid w:val="003E46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E4671"/>
  </w:style>
  <w:style w:type="paragraph" w:styleId="ab">
    <w:name w:val="footnote text"/>
    <w:basedOn w:val="a"/>
    <w:link w:val="ac"/>
    <w:semiHidden/>
    <w:rsid w:val="003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3E46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3E4671"/>
    <w:rPr>
      <w:vertAlign w:val="superscript"/>
    </w:rPr>
  </w:style>
  <w:style w:type="paragraph" w:styleId="31">
    <w:name w:val="Body Text 3"/>
    <w:basedOn w:val="a"/>
    <w:link w:val="32"/>
    <w:rsid w:val="003E46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3E467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1">
    <w:name w:val="Основной текст с отступом 21"/>
    <w:basedOn w:val="a"/>
    <w:uiPriority w:val="99"/>
    <w:rsid w:val="003E467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E467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E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E46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3E46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3E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3"/>
    <w:rsid w:val="003E467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3E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0">
    <w:name w:val="Table Grid"/>
    <w:basedOn w:val="a1"/>
    <w:uiPriority w:val="99"/>
    <w:rsid w:val="003E46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3E4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E467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3E4671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f1">
    <w:name w:val="Plain Text"/>
    <w:basedOn w:val="a"/>
    <w:link w:val="af2"/>
    <w:unhideWhenUsed/>
    <w:rsid w:val="003E467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2">
    <w:name w:val="Текст Знак"/>
    <w:basedOn w:val="a0"/>
    <w:link w:val="af1"/>
    <w:rsid w:val="003E4671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af3">
    <w:name w:val="Balloon Text"/>
    <w:basedOn w:val="a"/>
    <w:link w:val="af4"/>
    <w:rsid w:val="003E4671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0"/>
    <w:link w:val="af3"/>
    <w:rsid w:val="003E4671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10">
    <w:name w:val="Обычный1"/>
    <w:rsid w:val="003E4671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f5">
    <w:name w:val="Normal (Web)"/>
    <w:basedOn w:val="a"/>
    <w:uiPriority w:val="99"/>
    <w:unhideWhenUsed/>
    <w:rsid w:val="003E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rsid w:val="003E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rsid w:val="003E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Strong"/>
    <w:uiPriority w:val="22"/>
    <w:qFormat/>
    <w:rsid w:val="003E4671"/>
    <w:rPr>
      <w:b/>
      <w:bCs/>
    </w:rPr>
  </w:style>
  <w:style w:type="paragraph" w:styleId="af9">
    <w:name w:val="List Paragraph"/>
    <w:basedOn w:val="a"/>
    <w:uiPriority w:val="1"/>
    <w:qFormat/>
    <w:rsid w:val="003E46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a">
    <w:name w:val="Hyperlink"/>
    <w:uiPriority w:val="99"/>
    <w:unhideWhenUsed/>
    <w:rsid w:val="003E4671"/>
    <w:rPr>
      <w:color w:val="0000FF"/>
      <w:u w:val="single"/>
    </w:rPr>
  </w:style>
  <w:style w:type="paragraph" w:styleId="afb">
    <w:name w:val="endnote text"/>
    <w:basedOn w:val="a"/>
    <w:link w:val="afc"/>
    <w:rsid w:val="003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rsid w:val="003E46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3E4671"/>
    <w:rPr>
      <w:vertAlign w:val="superscript"/>
    </w:rPr>
  </w:style>
  <w:style w:type="paragraph" w:customStyle="1" w:styleId="formattext">
    <w:name w:val="formattext"/>
    <w:basedOn w:val="a"/>
    <w:rsid w:val="003E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3E46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">
    <w:name w:val="Основной текст Знак"/>
    <w:basedOn w:val="a0"/>
    <w:link w:val="afe"/>
    <w:rsid w:val="003E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3E46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46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3347403E89CD978355FB8B7009B2E2032F3C78ED58E42ED437E119F73777B141B40338F686FD5472497AAFF6EC7CCAE5DEE03600BDE2A6U80F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17690</Words>
  <Characters>100838</Characters>
  <Application>Microsoft Office Word</Application>
  <DocSecurity>0</DocSecurity>
  <Lines>840</Lines>
  <Paragraphs>236</Paragraphs>
  <ScaleCrop>false</ScaleCrop>
  <Company>SPecialiST RePack</Company>
  <LinksUpToDate>false</LinksUpToDate>
  <CharactersWithSpaces>118292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2026-03-16T11:25:00Z</dcterms:created>
  <dcterms:modified xsi:type="dcterms:W3CDTF">2026-03-16T11:28:00Z</dcterms:modified>
</cp:coreProperties>
</file>